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5CCB2" w14:textId="175AB9E7" w:rsidR="00055C75" w:rsidRPr="00055C75" w:rsidRDefault="00055C75" w:rsidP="00055C75">
      <w:pPr>
        <w:pStyle w:val="a7"/>
        <w:ind w:left="29" w:hanging="29"/>
        <w:jc w:val="right"/>
        <w:rPr>
          <w:rFonts w:ascii="標楷體" w:eastAsia="標楷體" w:hAnsi="標楷體"/>
          <w:color w:val="808080" w:themeColor="background1" w:themeShade="80"/>
        </w:rPr>
      </w:pPr>
      <w:r w:rsidRPr="00055C75">
        <w:rPr>
          <w:rFonts w:ascii="標楷體" w:eastAsia="標楷體" w:hAnsi="標楷體" w:hint="eastAsia"/>
          <w:color w:val="808080" w:themeColor="background1" w:themeShade="80"/>
        </w:rPr>
        <w:t>東海大學合約編號：</w:t>
      </w:r>
    </w:p>
    <w:p w14:paraId="57E0B0D9" w14:textId="77777777" w:rsidR="00055C75" w:rsidRPr="00055C75" w:rsidRDefault="00055C75" w:rsidP="00055C75">
      <w:pPr>
        <w:pStyle w:val="a7"/>
        <w:ind w:left="29" w:hanging="29"/>
        <w:jc w:val="right"/>
        <w:rPr>
          <w:rFonts w:ascii="標楷體" w:eastAsia="標楷體" w:hAnsi="標楷體"/>
        </w:rPr>
      </w:pPr>
    </w:p>
    <w:p w14:paraId="3A7BA47F" w14:textId="5691C6D5" w:rsidR="00DE3B94" w:rsidRPr="00C217BE" w:rsidRDefault="00A8383E" w:rsidP="00705AA3">
      <w:pPr>
        <w:jc w:val="center"/>
        <w:rPr>
          <w:rFonts w:ascii="Times New Roman" w:eastAsia="標楷體" w:hAnsi="Times New Roman"/>
          <w:b/>
          <w:color w:val="FF0000"/>
          <w:szCs w:val="24"/>
        </w:rPr>
      </w:pPr>
      <w:r>
        <w:rPr>
          <w:rFonts w:ascii="Times New Roman" w:eastAsia="標楷體" w:hAnsi="Times New Roman" w:hint="eastAsia"/>
          <w:b/>
          <w:sz w:val="32"/>
          <w:szCs w:val="24"/>
        </w:rPr>
        <w:t>東海大學</w:t>
      </w:r>
      <w:r w:rsidR="00AF3743">
        <w:rPr>
          <w:rFonts w:ascii="Times New Roman" w:eastAsia="標楷體" w:hAnsi="Times New Roman" w:hint="eastAsia"/>
          <w:b/>
          <w:sz w:val="32"/>
          <w:szCs w:val="24"/>
        </w:rPr>
        <w:t>校名、標誌暨</w:t>
      </w:r>
      <w:r w:rsidR="00DE3B94" w:rsidRPr="001265ED">
        <w:rPr>
          <w:rFonts w:ascii="Times New Roman" w:eastAsia="標楷體" w:hAnsi="Times New Roman"/>
          <w:b/>
          <w:sz w:val="32"/>
          <w:szCs w:val="24"/>
        </w:rPr>
        <w:t>商標授權合約書</w:t>
      </w:r>
    </w:p>
    <w:p w14:paraId="34627E72" w14:textId="77777777" w:rsidR="00DE3B94" w:rsidRPr="00C217BE" w:rsidRDefault="00DE3B94" w:rsidP="00EB6865">
      <w:pPr>
        <w:jc w:val="both"/>
        <w:rPr>
          <w:rFonts w:ascii="Times New Roman" w:eastAsia="標楷體" w:hAnsi="Times New Roman"/>
          <w:b/>
          <w:color w:val="FF0000"/>
          <w:szCs w:val="24"/>
        </w:rPr>
      </w:pPr>
    </w:p>
    <w:p w14:paraId="41999AE1" w14:textId="0C50CF09" w:rsidR="00DE3B94" w:rsidRPr="00C217BE" w:rsidRDefault="00B4658D" w:rsidP="00EB6865">
      <w:pPr>
        <w:jc w:val="both"/>
        <w:rPr>
          <w:rFonts w:ascii="Times New Roman" w:eastAsia="標楷體" w:hAnsi="Times New Roman"/>
          <w:szCs w:val="24"/>
        </w:rPr>
      </w:pPr>
      <w:r>
        <w:rPr>
          <w:rFonts w:ascii="Times New Roman" w:eastAsia="標楷體" w:hAnsi="Times New Roman" w:hint="eastAsia"/>
          <w:szCs w:val="24"/>
        </w:rPr>
        <w:t xml:space="preserve">　　　　　　　　</w:t>
      </w:r>
      <w:r w:rsidR="00393CBB">
        <w:rPr>
          <w:rFonts w:ascii="Times New Roman" w:eastAsia="標楷體" w:hAnsi="Times New Roman"/>
          <w:szCs w:val="24"/>
        </w:rPr>
        <w:t>授權人</w:t>
      </w:r>
      <w:r>
        <w:rPr>
          <w:rFonts w:ascii="Times New Roman" w:eastAsia="標楷體" w:hAnsi="Times New Roman" w:hint="eastAsia"/>
          <w:szCs w:val="24"/>
        </w:rPr>
        <w:t xml:space="preserve">　　</w:t>
      </w:r>
      <w:r w:rsidR="00DE3B94" w:rsidRPr="00C217BE">
        <w:rPr>
          <w:rFonts w:ascii="Times New Roman" w:eastAsia="標楷體" w:hAnsi="Times New Roman"/>
          <w:szCs w:val="24"/>
          <w:u w:val="single"/>
        </w:rPr>
        <w:tab/>
      </w:r>
      <w:r w:rsidR="00AF3743">
        <w:rPr>
          <w:rFonts w:ascii="Times New Roman" w:eastAsia="標楷體" w:hAnsi="Times New Roman" w:hint="eastAsia"/>
          <w:szCs w:val="24"/>
          <w:u w:val="single"/>
        </w:rPr>
        <w:t xml:space="preserve">      </w:t>
      </w:r>
      <w:r w:rsidR="00DE3B94" w:rsidRPr="00C217BE">
        <w:rPr>
          <w:rFonts w:ascii="Times New Roman" w:eastAsia="標楷體" w:hAnsi="Times New Roman"/>
          <w:szCs w:val="24"/>
          <w:u w:val="single"/>
        </w:rPr>
        <w:t>東海大學</w:t>
      </w:r>
      <w:r w:rsidR="00DE3B94" w:rsidRPr="00C217BE">
        <w:rPr>
          <w:rFonts w:ascii="Times New Roman" w:eastAsia="標楷體" w:hAnsi="Times New Roman"/>
          <w:szCs w:val="24"/>
          <w:u w:val="single"/>
        </w:rPr>
        <w:tab/>
      </w:r>
      <w:r w:rsidR="00393CBB">
        <w:rPr>
          <w:rFonts w:ascii="Times New Roman" w:eastAsia="標楷體" w:hAnsi="Times New Roman" w:hint="eastAsia"/>
          <w:szCs w:val="24"/>
          <w:u w:val="single"/>
        </w:rPr>
        <w:t xml:space="preserve">     </w:t>
      </w:r>
      <w:r w:rsidR="00DE3B94" w:rsidRPr="00C217BE">
        <w:rPr>
          <w:rFonts w:ascii="Times New Roman" w:eastAsia="標楷體" w:hAnsi="Times New Roman"/>
          <w:szCs w:val="24"/>
          <w:u w:val="single"/>
        </w:rPr>
        <w:tab/>
      </w:r>
    </w:p>
    <w:p w14:paraId="3CD77DCF" w14:textId="2D380ABB" w:rsidR="00DE3B94" w:rsidRPr="00C217BE" w:rsidRDefault="00DE3B94" w:rsidP="00EB6865">
      <w:pPr>
        <w:jc w:val="both"/>
        <w:rPr>
          <w:rFonts w:ascii="Times New Roman" w:eastAsia="標楷體" w:hAnsi="Times New Roman"/>
          <w:szCs w:val="24"/>
        </w:rPr>
      </w:pPr>
      <w:r w:rsidRPr="00C217BE">
        <w:rPr>
          <w:rFonts w:ascii="Times New Roman" w:eastAsia="標楷體" w:hAnsi="Times New Roman"/>
          <w:szCs w:val="24"/>
        </w:rPr>
        <w:t>立</w:t>
      </w:r>
      <w:r w:rsidR="008F1962">
        <w:rPr>
          <w:rFonts w:ascii="Times New Roman" w:eastAsia="標楷體" w:hAnsi="Times New Roman" w:hint="eastAsia"/>
          <w:szCs w:val="24"/>
        </w:rPr>
        <w:t>合</w:t>
      </w:r>
      <w:r w:rsidRPr="00C217BE">
        <w:rPr>
          <w:rFonts w:ascii="Times New Roman" w:eastAsia="標楷體" w:hAnsi="Times New Roman"/>
          <w:szCs w:val="24"/>
        </w:rPr>
        <w:t>約書人</w:t>
      </w:r>
    </w:p>
    <w:p w14:paraId="32024066" w14:textId="4BF7E10C" w:rsidR="00DE3B94" w:rsidRPr="00C217BE" w:rsidRDefault="00B4658D" w:rsidP="00EB6865">
      <w:pPr>
        <w:jc w:val="both"/>
        <w:rPr>
          <w:rFonts w:ascii="Times New Roman" w:eastAsia="標楷體" w:hAnsi="Times New Roman"/>
          <w:szCs w:val="24"/>
          <w:u w:val="single"/>
        </w:rPr>
      </w:pPr>
      <w:r>
        <w:rPr>
          <w:rFonts w:ascii="Times New Roman" w:eastAsia="標楷體" w:hAnsi="Times New Roman" w:hint="eastAsia"/>
          <w:szCs w:val="24"/>
        </w:rPr>
        <w:t xml:space="preserve">　　　　　　　　</w:t>
      </w:r>
      <w:r w:rsidR="00DE3B94" w:rsidRPr="00C217BE">
        <w:rPr>
          <w:rFonts w:ascii="Times New Roman" w:eastAsia="標楷體" w:hAnsi="Times New Roman"/>
          <w:szCs w:val="24"/>
        </w:rPr>
        <w:t>被授權人</w:t>
      </w:r>
      <w:r>
        <w:rPr>
          <w:rFonts w:ascii="Times New Roman" w:eastAsia="標楷體" w:hAnsi="Times New Roman" w:hint="eastAsia"/>
          <w:szCs w:val="24"/>
        </w:rPr>
        <w:t xml:space="preserve">　</w:t>
      </w:r>
      <w:r w:rsidR="00DE3B94" w:rsidRPr="00C217BE">
        <w:rPr>
          <w:rFonts w:ascii="Times New Roman" w:eastAsia="標楷體" w:hAnsi="Times New Roman"/>
          <w:szCs w:val="24"/>
          <w:u w:val="single"/>
        </w:rPr>
        <w:tab/>
      </w:r>
      <w:r w:rsidR="00581713">
        <w:rPr>
          <w:rFonts w:ascii="Times New Roman" w:eastAsia="標楷體" w:hAnsi="Times New Roman" w:hint="eastAsia"/>
          <w:szCs w:val="24"/>
          <w:u w:val="single"/>
        </w:rPr>
        <w:t xml:space="preserve">      </w:t>
      </w:r>
      <w:r w:rsidR="00AF3743">
        <w:rPr>
          <w:rFonts w:ascii="Times New Roman" w:eastAsia="標楷體" w:hAnsi="Times New Roman" w:hint="eastAsia"/>
          <w:szCs w:val="24"/>
          <w:u w:val="single"/>
        </w:rPr>
        <w:t xml:space="preserve">     </w:t>
      </w:r>
      <w:r w:rsidR="00DE2D4F">
        <w:rPr>
          <w:rFonts w:ascii="Times New Roman" w:eastAsia="標楷體" w:hAnsi="Times New Roman" w:hint="eastAsia"/>
          <w:szCs w:val="24"/>
          <w:u w:val="single"/>
        </w:rPr>
        <w:t xml:space="preserve">   </w:t>
      </w:r>
      <w:r w:rsidR="003A659D">
        <w:rPr>
          <w:rFonts w:ascii="Times New Roman" w:eastAsia="標楷體" w:hAnsi="Times New Roman" w:hint="eastAsia"/>
          <w:szCs w:val="24"/>
          <w:u w:val="single"/>
        </w:rPr>
        <w:t xml:space="preserve">       </w:t>
      </w:r>
      <w:r w:rsidR="00DE3B94" w:rsidRPr="00C217BE">
        <w:rPr>
          <w:rFonts w:ascii="Times New Roman" w:eastAsia="標楷體" w:hAnsi="Times New Roman"/>
          <w:szCs w:val="24"/>
          <w:u w:val="single"/>
        </w:rPr>
        <w:tab/>
      </w:r>
    </w:p>
    <w:p w14:paraId="1B6D4680" w14:textId="77777777" w:rsidR="00393CBB" w:rsidRDefault="00393CBB" w:rsidP="00EB6865">
      <w:pPr>
        <w:jc w:val="both"/>
        <w:rPr>
          <w:rFonts w:ascii="Times New Roman" w:eastAsia="標楷體" w:hAnsi="Times New Roman"/>
          <w:color w:val="000000"/>
          <w:szCs w:val="24"/>
        </w:rPr>
      </w:pPr>
    </w:p>
    <w:p w14:paraId="4A364DE1" w14:textId="77CFFCC5" w:rsidR="00DE3B94" w:rsidRPr="00C217BE" w:rsidRDefault="00DE3B94" w:rsidP="00B4658D">
      <w:pPr>
        <w:spacing w:line="400" w:lineRule="atLeast"/>
        <w:jc w:val="both"/>
        <w:rPr>
          <w:rFonts w:ascii="Times New Roman" w:eastAsia="標楷體" w:hAnsi="Times New Roman"/>
          <w:color w:val="000000"/>
          <w:szCs w:val="24"/>
        </w:rPr>
      </w:pPr>
      <w:r w:rsidRPr="00C217BE">
        <w:rPr>
          <w:rFonts w:ascii="Times New Roman" w:eastAsia="標楷體" w:hAnsi="Times New Roman"/>
          <w:color w:val="000000"/>
          <w:szCs w:val="24"/>
        </w:rPr>
        <w:t>茲就</w:t>
      </w:r>
      <w:r w:rsidR="00393CBB" w:rsidRPr="00D71CB1">
        <w:rPr>
          <w:rFonts w:ascii="Times New Roman" w:eastAsia="標楷體" w:hAnsi="Times New Roman" w:hint="eastAsia"/>
          <w:color w:val="000000"/>
          <w:szCs w:val="24"/>
          <w:u w:val="single"/>
        </w:rPr>
        <w:t xml:space="preserve"> </w:t>
      </w:r>
      <w:r w:rsidRPr="00393CBB">
        <w:rPr>
          <w:rFonts w:ascii="Times New Roman" w:eastAsia="標楷體" w:hAnsi="Times New Roman"/>
          <w:color w:val="000000"/>
          <w:szCs w:val="24"/>
          <w:u w:val="single"/>
        </w:rPr>
        <w:t>東海大學</w:t>
      </w:r>
      <w:r w:rsidR="00393CBB">
        <w:rPr>
          <w:rFonts w:ascii="Times New Roman" w:eastAsia="標楷體" w:hAnsi="Times New Roman" w:hint="eastAsia"/>
          <w:color w:val="000000"/>
          <w:szCs w:val="24"/>
          <w:u w:val="single"/>
        </w:rPr>
        <w:t xml:space="preserve"> </w:t>
      </w:r>
      <w:r w:rsidR="00D71CB1">
        <w:rPr>
          <w:rFonts w:ascii="Times New Roman" w:eastAsia="標楷體" w:hAnsi="Times New Roman" w:hint="eastAsia"/>
          <w:color w:val="000000"/>
          <w:szCs w:val="24"/>
        </w:rPr>
        <w:t>（</w:t>
      </w:r>
      <w:r w:rsidR="00393CBB" w:rsidRPr="00C217BE">
        <w:rPr>
          <w:rFonts w:ascii="Times New Roman" w:eastAsia="標楷體" w:hAnsi="Times New Roman"/>
          <w:szCs w:val="24"/>
        </w:rPr>
        <w:t>以下簡稱甲方</w:t>
      </w:r>
      <w:r w:rsidR="00D71CB1">
        <w:rPr>
          <w:rFonts w:ascii="Times New Roman" w:eastAsia="標楷體" w:hAnsi="Times New Roman" w:hint="eastAsia"/>
          <w:color w:val="000000"/>
          <w:szCs w:val="24"/>
        </w:rPr>
        <w:t>）</w:t>
      </w:r>
      <w:r w:rsidR="00393CBB">
        <w:rPr>
          <w:rFonts w:ascii="Times New Roman" w:eastAsia="標楷體" w:hAnsi="Times New Roman" w:hint="eastAsia"/>
          <w:color w:val="000000"/>
          <w:szCs w:val="24"/>
        </w:rPr>
        <w:t>與</w:t>
      </w:r>
      <w:r w:rsidR="00B815FB" w:rsidRPr="00B815FB">
        <w:rPr>
          <w:rFonts w:ascii="Times New Roman" w:eastAsia="標楷體" w:hAnsi="Times New Roman" w:hint="eastAsia"/>
          <w:color w:val="000000"/>
          <w:szCs w:val="24"/>
          <w:u w:val="single"/>
        </w:rPr>
        <w:t xml:space="preserve"> </w:t>
      </w:r>
      <w:r w:rsidR="003A659D">
        <w:rPr>
          <w:rFonts w:ascii="Times New Roman" w:eastAsia="標楷體" w:hAnsi="Times New Roman" w:hint="eastAsia"/>
          <w:color w:val="000000"/>
          <w:szCs w:val="24"/>
          <w:u w:val="single"/>
        </w:rPr>
        <w:t xml:space="preserve">   </w:t>
      </w:r>
      <w:r w:rsidR="00581713">
        <w:rPr>
          <w:rFonts w:ascii="Times New Roman" w:eastAsia="標楷體" w:hAnsi="Times New Roman" w:hint="eastAsia"/>
          <w:color w:val="000000"/>
          <w:szCs w:val="24"/>
          <w:u w:val="single"/>
        </w:rPr>
        <w:t xml:space="preserve">    </w:t>
      </w:r>
      <w:r w:rsidR="00DE2D4F">
        <w:rPr>
          <w:rFonts w:ascii="Times New Roman" w:eastAsia="標楷體" w:hAnsi="Times New Roman" w:hint="eastAsia"/>
          <w:szCs w:val="24"/>
          <w:u w:val="single"/>
        </w:rPr>
        <w:t xml:space="preserve"> </w:t>
      </w:r>
      <w:r w:rsidR="003A659D">
        <w:rPr>
          <w:rFonts w:ascii="Times New Roman" w:eastAsia="標楷體" w:hAnsi="Times New Roman" w:hint="eastAsia"/>
          <w:color w:val="000000"/>
          <w:szCs w:val="24"/>
          <w:u w:val="single"/>
        </w:rPr>
        <w:t xml:space="preserve">  </w:t>
      </w:r>
      <w:r w:rsidR="00393CBB" w:rsidRPr="00C217BE">
        <w:rPr>
          <w:rFonts w:ascii="Times New Roman" w:eastAsia="標楷體" w:hAnsi="Times New Roman"/>
          <w:szCs w:val="24"/>
        </w:rPr>
        <w:t>（以下簡稱乙方）</w:t>
      </w:r>
      <w:r w:rsidR="00393CBB">
        <w:rPr>
          <w:rFonts w:ascii="Times New Roman" w:eastAsia="標楷體" w:hAnsi="Times New Roman" w:hint="eastAsia"/>
          <w:szCs w:val="24"/>
        </w:rPr>
        <w:t>雙方就</w:t>
      </w:r>
      <w:r w:rsidR="003F45AF">
        <w:rPr>
          <w:rFonts w:ascii="Times New Roman" w:eastAsia="標楷體" w:hAnsi="Times New Roman" w:hint="eastAsia"/>
          <w:szCs w:val="24"/>
        </w:rPr>
        <w:t>校名、標誌暨</w:t>
      </w:r>
      <w:r w:rsidR="00146050" w:rsidRPr="00C217BE">
        <w:rPr>
          <w:rFonts w:ascii="Times New Roman" w:eastAsia="標楷體" w:hAnsi="Times New Roman"/>
          <w:color w:val="000000"/>
          <w:szCs w:val="24"/>
        </w:rPr>
        <w:t>商標</w:t>
      </w:r>
      <w:r w:rsidRPr="00C217BE">
        <w:rPr>
          <w:rFonts w:ascii="Times New Roman" w:eastAsia="標楷體" w:hAnsi="Times New Roman"/>
          <w:color w:val="000000"/>
          <w:szCs w:val="24"/>
        </w:rPr>
        <w:t>授權事宜，</w:t>
      </w:r>
      <w:r w:rsidR="00393CBB">
        <w:rPr>
          <w:rFonts w:ascii="Times New Roman" w:eastAsia="標楷體" w:hAnsi="Times New Roman" w:hint="eastAsia"/>
          <w:color w:val="000000"/>
          <w:szCs w:val="24"/>
        </w:rPr>
        <w:t>特</w:t>
      </w:r>
      <w:r w:rsidRPr="00C217BE">
        <w:rPr>
          <w:rFonts w:ascii="Times New Roman" w:eastAsia="標楷體" w:hAnsi="Times New Roman"/>
          <w:color w:val="000000"/>
          <w:szCs w:val="24"/>
        </w:rPr>
        <w:t>訂立</w:t>
      </w:r>
      <w:r w:rsidR="00055C75">
        <w:rPr>
          <w:rFonts w:ascii="Times New Roman" w:eastAsia="標楷體" w:hAnsi="Times New Roman"/>
          <w:color w:val="000000"/>
          <w:szCs w:val="24"/>
        </w:rPr>
        <w:t>合約</w:t>
      </w:r>
      <w:r w:rsidRPr="00C217BE">
        <w:rPr>
          <w:rFonts w:ascii="Times New Roman" w:eastAsia="標楷體" w:hAnsi="Times New Roman"/>
          <w:color w:val="000000"/>
          <w:szCs w:val="24"/>
        </w:rPr>
        <w:t>條款如下：</w:t>
      </w:r>
    </w:p>
    <w:p w14:paraId="6DD82A22" w14:textId="77777777" w:rsidR="00B4658D" w:rsidRDefault="00B4658D" w:rsidP="00B4658D">
      <w:pPr>
        <w:spacing w:before="100" w:beforeAutospacing="1" w:line="400" w:lineRule="atLeast"/>
        <w:rPr>
          <w:rFonts w:ascii="Times New Roman" w:eastAsia="標楷體" w:hAnsi="Times New Roman"/>
          <w:szCs w:val="24"/>
        </w:rPr>
      </w:pPr>
      <w:r w:rsidRPr="00C217BE">
        <w:rPr>
          <w:rFonts w:ascii="Times New Roman" w:eastAsia="標楷體" w:hAnsi="Times New Roman"/>
          <w:szCs w:val="24"/>
        </w:rPr>
        <w:t>第</w:t>
      </w:r>
      <w:r>
        <w:rPr>
          <w:rFonts w:ascii="Times New Roman" w:eastAsia="標楷體" w:hAnsi="Times New Roman" w:hint="eastAsia"/>
          <w:szCs w:val="24"/>
        </w:rPr>
        <w:t>一</w:t>
      </w:r>
      <w:r w:rsidRPr="00C217BE">
        <w:rPr>
          <w:rFonts w:ascii="Times New Roman" w:eastAsia="標楷體" w:hAnsi="Times New Roman"/>
          <w:szCs w:val="24"/>
        </w:rPr>
        <w:t>條</w:t>
      </w:r>
      <w:r>
        <w:rPr>
          <w:rFonts w:ascii="Times New Roman" w:eastAsia="標楷體" w:hAnsi="Times New Roman" w:hint="eastAsia"/>
          <w:szCs w:val="24"/>
        </w:rPr>
        <w:t xml:space="preserve">　　　　</w:t>
      </w:r>
      <w:r w:rsidR="00DE3B94" w:rsidRPr="00B4658D">
        <w:rPr>
          <w:rFonts w:ascii="Times New Roman" w:eastAsia="標楷體" w:hAnsi="Times New Roman"/>
          <w:szCs w:val="24"/>
        </w:rPr>
        <w:t>授權標的</w:t>
      </w:r>
    </w:p>
    <w:p w14:paraId="3157553A" w14:textId="5FEBA2FA" w:rsidR="00DE3B94" w:rsidRPr="00B4658D" w:rsidRDefault="009E2C98" w:rsidP="00B4658D">
      <w:pPr>
        <w:spacing w:afterLines="50" w:after="180" w:line="400" w:lineRule="atLeast"/>
        <w:ind w:leftChars="700" w:left="1680"/>
        <w:jc w:val="both"/>
        <w:rPr>
          <w:rFonts w:ascii="標楷體" w:eastAsia="標楷體" w:hAnsi="標楷體"/>
          <w:szCs w:val="24"/>
        </w:rPr>
      </w:pPr>
      <w:r w:rsidRPr="00B4658D">
        <w:rPr>
          <w:rFonts w:ascii="Times New Roman" w:eastAsia="標楷體" w:hAnsi="Times New Roman" w:hint="eastAsia"/>
          <w:color w:val="FF0000"/>
          <w:szCs w:val="24"/>
        </w:rPr>
        <w:t>□</w:t>
      </w:r>
      <w:r w:rsidR="00DF4EC8" w:rsidRPr="00B4658D">
        <w:rPr>
          <w:rFonts w:ascii="Times New Roman" w:eastAsia="標楷體" w:hAnsi="Times New Roman" w:hint="eastAsia"/>
          <w:color w:val="FF0000"/>
          <w:szCs w:val="24"/>
        </w:rPr>
        <w:t>甲方校名</w:t>
      </w:r>
      <w:r w:rsidR="000913EA" w:rsidRPr="00B4658D">
        <w:rPr>
          <w:rFonts w:ascii="Times New Roman" w:eastAsia="標楷體" w:hAnsi="Times New Roman" w:hint="eastAsia"/>
          <w:color w:val="FF0000"/>
          <w:szCs w:val="24"/>
        </w:rPr>
        <w:t>「東海大學」</w:t>
      </w:r>
      <w:r w:rsidR="000913EA" w:rsidRPr="00B4658D">
        <w:rPr>
          <w:rFonts w:ascii="Times New Roman" w:eastAsia="標楷體" w:hAnsi="Times New Roman"/>
          <w:color w:val="FF0000"/>
          <w:szCs w:val="24"/>
        </w:rPr>
        <w:br/>
      </w:r>
      <w:r w:rsidRPr="00B4658D">
        <w:rPr>
          <w:rFonts w:ascii="Times New Roman" w:eastAsia="標楷體" w:hAnsi="Times New Roman" w:hint="eastAsia"/>
          <w:color w:val="FF0000"/>
          <w:szCs w:val="24"/>
        </w:rPr>
        <w:t>□</w:t>
      </w:r>
      <w:r w:rsidR="000913EA" w:rsidRPr="00B4658D">
        <w:rPr>
          <w:rFonts w:ascii="Times New Roman" w:eastAsia="標楷體" w:hAnsi="Times New Roman" w:hint="eastAsia"/>
          <w:color w:val="FF0000"/>
          <w:szCs w:val="24"/>
        </w:rPr>
        <w:t>甲方標誌：</w:t>
      </w:r>
      <w:r w:rsidR="00486685" w:rsidRPr="00B4658D">
        <w:rPr>
          <w:rFonts w:ascii="Times New Roman" w:eastAsia="標楷體" w:hAnsi="Times New Roman" w:hint="eastAsia"/>
          <w:color w:val="FF0000"/>
          <w:szCs w:val="24"/>
          <w:highlight w:val="yellow"/>
        </w:rPr>
        <w:t>路思義教堂立體</w:t>
      </w:r>
      <w:r w:rsidR="00F322F9" w:rsidRPr="00B4658D">
        <w:rPr>
          <w:rFonts w:ascii="Times New Roman" w:eastAsia="標楷體" w:hAnsi="Times New Roman" w:hint="eastAsia"/>
          <w:color w:val="FF0000"/>
          <w:szCs w:val="24"/>
          <w:highlight w:val="yellow"/>
        </w:rPr>
        <w:t>圖</w:t>
      </w:r>
      <w:r w:rsidR="00F322F9" w:rsidRPr="00B4658D">
        <w:rPr>
          <w:rFonts w:ascii="Times New Roman" w:eastAsia="標楷體" w:hAnsi="Times New Roman"/>
          <w:color w:val="FF0000"/>
          <w:szCs w:val="24"/>
        </w:rPr>
        <w:br/>
      </w:r>
      <w:r w:rsidRPr="00B4658D">
        <w:rPr>
          <w:rFonts w:ascii="Times New Roman" w:eastAsia="標楷體" w:hAnsi="Times New Roman" w:hint="eastAsia"/>
          <w:color w:val="FF0000"/>
          <w:szCs w:val="24"/>
        </w:rPr>
        <w:t>□</w:t>
      </w:r>
      <w:r w:rsidR="00DE3B94" w:rsidRPr="00B4658D">
        <w:rPr>
          <w:rFonts w:ascii="Times New Roman" w:eastAsia="標楷體" w:hAnsi="Times New Roman"/>
          <w:color w:val="FF0000"/>
          <w:szCs w:val="24"/>
        </w:rPr>
        <w:t>甲方所有註冊商標第</w:t>
      </w:r>
      <w:r w:rsidR="007E55FF" w:rsidRPr="00B4658D">
        <w:rPr>
          <w:rFonts w:ascii="Times New Roman" w:eastAsia="標楷體" w:hAnsi="Times New Roman" w:hint="eastAsia"/>
          <w:color w:val="FF0000"/>
          <w:szCs w:val="24"/>
          <w:u w:val="single"/>
        </w:rPr>
        <w:t xml:space="preserve">　　　　</w:t>
      </w:r>
      <w:r w:rsidR="00DE3B94" w:rsidRPr="00B4658D">
        <w:rPr>
          <w:rFonts w:ascii="Times New Roman" w:eastAsia="標楷體" w:hAnsi="Times New Roman"/>
          <w:color w:val="FF0000"/>
          <w:szCs w:val="24"/>
        </w:rPr>
        <w:t>號</w:t>
      </w:r>
      <w:r w:rsidR="00DE2D4F" w:rsidRPr="00B4658D">
        <w:rPr>
          <w:rFonts w:ascii="Times New Roman" w:eastAsia="標楷體" w:hAnsi="Times New Roman" w:hint="eastAsia"/>
          <w:color w:val="FF0000"/>
          <w:szCs w:val="24"/>
        </w:rPr>
        <w:t>及</w:t>
      </w:r>
      <w:r w:rsidR="00DE2D4F" w:rsidRPr="00B4658D">
        <w:rPr>
          <w:rFonts w:ascii="Times New Roman" w:eastAsia="標楷體" w:hAnsi="Times New Roman"/>
          <w:color w:val="FF0000"/>
          <w:szCs w:val="24"/>
        </w:rPr>
        <w:t>第</w:t>
      </w:r>
      <w:r w:rsidR="007E55FF" w:rsidRPr="00B4658D">
        <w:rPr>
          <w:rFonts w:ascii="Times New Roman" w:eastAsia="標楷體" w:hAnsi="Times New Roman" w:hint="eastAsia"/>
          <w:color w:val="FF0000"/>
          <w:szCs w:val="24"/>
          <w:u w:val="single"/>
        </w:rPr>
        <w:t xml:space="preserve">　　　　</w:t>
      </w:r>
      <w:r w:rsidR="00DE2D4F" w:rsidRPr="00B4658D">
        <w:rPr>
          <w:rFonts w:ascii="Times New Roman" w:eastAsia="標楷體" w:hAnsi="Times New Roman"/>
          <w:color w:val="FF0000"/>
          <w:szCs w:val="24"/>
        </w:rPr>
        <w:t>號</w:t>
      </w:r>
      <w:r w:rsidR="00DE3B94" w:rsidRPr="00B4658D">
        <w:rPr>
          <w:rFonts w:ascii="Times New Roman" w:eastAsia="標楷體" w:hAnsi="Times New Roman"/>
          <w:color w:val="FF0000"/>
          <w:szCs w:val="24"/>
        </w:rPr>
        <w:t>，如附件</w:t>
      </w:r>
      <w:r w:rsidR="007406FD" w:rsidRPr="00B4658D">
        <w:rPr>
          <w:rFonts w:ascii="Times New Roman" w:eastAsia="標楷體" w:hAnsi="Times New Roman" w:hint="eastAsia"/>
          <w:color w:val="FF0000"/>
          <w:szCs w:val="24"/>
        </w:rPr>
        <w:t>一</w:t>
      </w:r>
      <w:r w:rsidR="00DE3B94" w:rsidRPr="00B4658D">
        <w:rPr>
          <w:rFonts w:ascii="Times New Roman" w:eastAsia="標楷體" w:hAnsi="Times New Roman"/>
          <w:color w:val="FF0000"/>
          <w:szCs w:val="24"/>
        </w:rPr>
        <w:t>。</w:t>
      </w:r>
    </w:p>
    <w:p w14:paraId="7E6D55CD" w14:textId="044B1837" w:rsidR="00DE3B94" w:rsidRPr="00C217BE" w:rsidRDefault="00DE3B94" w:rsidP="00EB6865">
      <w:pPr>
        <w:snapToGrid w:val="0"/>
        <w:spacing w:line="480" w:lineRule="exact"/>
        <w:jc w:val="both"/>
        <w:rPr>
          <w:rFonts w:ascii="Times New Roman" w:eastAsia="標楷體" w:hAnsi="Times New Roman"/>
          <w:szCs w:val="24"/>
        </w:rPr>
      </w:pPr>
      <w:r w:rsidRPr="00C217BE">
        <w:rPr>
          <w:rFonts w:ascii="Times New Roman" w:eastAsia="標楷體" w:hAnsi="Times New Roman"/>
          <w:szCs w:val="24"/>
        </w:rPr>
        <w:t>第</w:t>
      </w:r>
      <w:r w:rsidR="007E1B08">
        <w:rPr>
          <w:rFonts w:ascii="Times New Roman" w:eastAsia="標楷體" w:hAnsi="Times New Roman" w:hint="eastAsia"/>
          <w:szCs w:val="24"/>
        </w:rPr>
        <w:t>二</w:t>
      </w:r>
      <w:r w:rsidRPr="00C217BE">
        <w:rPr>
          <w:rFonts w:ascii="Times New Roman" w:eastAsia="標楷體" w:hAnsi="Times New Roman"/>
          <w:szCs w:val="24"/>
        </w:rPr>
        <w:t>條</w:t>
      </w:r>
      <w:r w:rsidR="00B4658D">
        <w:rPr>
          <w:rFonts w:ascii="Times New Roman" w:eastAsia="標楷體" w:hAnsi="Times New Roman" w:hint="eastAsia"/>
          <w:szCs w:val="24"/>
        </w:rPr>
        <w:t xml:space="preserve">　　　　</w:t>
      </w:r>
      <w:r w:rsidRPr="00C217BE">
        <w:rPr>
          <w:rFonts w:ascii="Times New Roman" w:eastAsia="標楷體" w:hAnsi="Times New Roman"/>
          <w:szCs w:val="24"/>
        </w:rPr>
        <w:t>授權商品</w:t>
      </w:r>
      <w:r w:rsidRPr="00C217BE">
        <w:rPr>
          <w:rFonts w:ascii="Times New Roman" w:eastAsia="標楷體" w:hAnsi="Times New Roman"/>
          <w:szCs w:val="24"/>
        </w:rPr>
        <w:t>/</w:t>
      </w:r>
      <w:r w:rsidRPr="00C217BE">
        <w:rPr>
          <w:rFonts w:ascii="Times New Roman" w:eastAsia="標楷體" w:hAnsi="Times New Roman"/>
          <w:szCs w:val="24"/>
        </w:rPr>
        <w:t>服務</w:t>
      </w:r>
    </w:p>
    <w:p w14:paraId="5F1C4625" w14:textId="1866CD63" w:rsidR="00DE3B94" w:rsidRPr="00C217BE" w:rsidRDefault="00DE3B94" w:rsidP="00B4658D">
      <w:pPr>
        <w:snapToGrid w:val="0"/>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乙方僅得將授權標的使用於商標法施行細則第</w:t>
      </w:r>
      <w:r w:rsidRPr="00234F4E">
        <w:rPr>
          <w:rFonts w:ascii="Times New Roman" w:eastAsia="標楷體" w:hAnsi="Times New Roman"/>
          <w:szCs w:val="24"/>
        </w:rPr>
        <w:t>1</w:t>
      </w:r>
      <w:r w:rsidR="009954CD" w:rsidRPr="00234F4E">
        <w:rPr>
          <w:rFonts w:ascii="Times New Roman" w:eastAsia="標楷體" w:hAnsi="Times New Roman"/>
          <w:szCs w:val="24"/>
        </w:rPr>
        <w:t>9</w:t>
      </w:r>
      <w:r w:rsidRPr="00234F4E">
        <w:rPr>
          <w:rFonts w:ascii="Times New Roman" w:eastAsia="標楷體" w:hAnsi="Times New Roman"/>
          <w:szCs w:val="24"/>
        </w:rPr>
        <w:t>條</w:t>
      </w:r>
      <w:r w:rsidRPr="00C217BE">
        <w:rPr>
          <w:rFonts w:ascii="Times New Roman" w:eastAsia="標楷體" w:hAnsi="Times New Roman"/>
          <w:szCs w:val="24"/>
        </w:rPr>
        <w:t>所指商品及服務分類表所列</w:t>
      </w:r>
      <w:r w:rsidRPr="001627E4">
        <w:rPr>
          <w:rFonts w:ascii="Times New Roman" w:eastAsia="標楷體" w:hAnsi="Times New Roman"/>
          <w:color w:val="FF0000"/>
          <w:szCs w:val="24"/>
        </w:rPr>
        <w:t>第</w:t>
      </w:r>
      <w:r w:rsidR="0047138D" w:rsidRPr="00FF3BB9">
        <w:rPr>
          <w:rFonts w:ascii="Times New Roman" w:eastAsia="標楷體" w:hAnsi="Times New Roman" w:hint="eastAsia"/>
          <w:color w:val="FF0000"/>
          <w:szCs w:val="24"/>
          <w:highlight w:val="yellow"/>
        </w:rPr>
        <w:t>21</w:t>
      </w:r>
      <w:r w:rsidR="002D79A7">
        <w:rPr>
          <w:rFonts w:ascii="Times New Roman" w:eastAsia="標楷體" w:hAnsi="Times New Roman" w:hint="eastAsia"/>
          <w:color w:val="FF0000"/>
          <w:szCs w:val="24"/>
        </w:rPr>
        <w:t>類</w:t>
      </w:r>
      <w:r w:rsidR="00B64E5D" w:rsidRPr="001627E4">
        <w:rPr>
          <w:rFonts w:ascii="Times New Roman" w:eastAsia="標楷體" w:hAnsi="Times New Roman"/>
          <w:color w:val="FF0000"/>
          <w:szCs w:val="24"/>
        </w:rPr>
        <w:t>之</w:t>
      </w:r>
      <w:r w:rsidR="007A6A65" w:rsidRPr="001627E4">
        <w:rPr>
          <w:rFonts w:ascii="Times New Roman" w:eastAsia="標楷體" w:hAnsi="Times New Roman"/>
          <w:color w:val="FF0000"/>
          <w:szCs w:val="24"/>
        </w:rPr>
        <w:t>「</w:t>
      </w:r>
      <w:r w:rsidR="0047138D" w:rsidRPr="00FF3BB9">
        <w:rPr>
          <w:rFonts w:ascii="Times New Roman" w:eastAsia="標楷體" w:hAnsi="Times New Roman" w:hint="eastAsia"/>
          <w:color w:val="FF0000"/>
          <w:szCs w:val="24"/>
          <w:highlight w:val="yellow"/>
        </w:rPr>
        <w:t>陶瓷製裝飾品、水晶製裝飾品</w:t>
      </w:r>
      <w:r w:rsidR="007A6A65" w:rsidRPr="001627E4">
        <w:rPr>
          <w:rFonts w:ascii="Times New Roman" w:eastAsia="標楷體" w:hAnsi="Times New Roman"/>
          <w:color w:val="FF0000"/>
          <w:szCs w:val="24"/>
        </w:rPr>
        <w:t>」</w:t>
      </w:r>
      <w:r w:rsidR="0047138D" w:rsidRPr="001627E4">
        <w:rPr>
          <w:rFonts w:ascii="Times New Roman" w:eastAsia="標楷體" w:hAnsi="Times New Roman" w:hint="eastAsia"/>
          <w:color w:val="FF0000"/>
          <w:szCs w:val="24"/>
        </w:rPr>
        <w:t>、</w:t>
      </w:r>
      <w:r w:rsidR="0047138D" w:rsidRPr="001627E4">
        <w:rPr>
          <w:rFonts w:ascii="Times New Roman" w:eastAsia="標楷體" w:hAnsi="Times New Roman"/>
          <w:color w:val="FF0000"/>
          <w:szCs w:val="24"/>
        </w:rPr>
        <w:t>第</w:t>
      </w:r>
      <w:r w:rsidR="0047138D" w:rsidRPr="00FF3BB9">
        <w:rPr>
          <w:rFonts w:ascii="Times New Roman" w:eastAsia="標楷體" w:hAnsi="Times New Roman"/>
          <w:color w:val="FF0000"/>
          <w:szCs w:val="24"/>
          <w:highlight w:val="yellow"/>
        </w:rPr>
        <w:t>21</w:t>
      </w:r>
      <w:r w:rsidR="009C2352">
        <w:rPr>
          <w:rFonts w:ascii="Times New Roman" w:eastAsia="標楷體" w:hAnsi="Times New Roman" w:hint="eastAsia"/>
          <w:color w:val="FF0000"/>
          <w:szCs w:val="24"/>
          <w:highlight w:val="yellow"/>
        </w:rPr>
        <w:t>0</w:t>
      </w:r>
      <w:r w:rsidR="002D79A7">
        <w:rPr>
          <w:rFonts w:ascii="Times New Roman" w:eastAsia="標楷體" w:hAnsi="Times New Roman" w:hint="eastAsia"/>
          <w:color w:val="FF0000"/>
          <w:szCs w:val="24"/>
        </w:rPr>
        <w:t>類</w:t>
      </w:r>
      <w:r w:rsidR="0047138D" w:rsidRPr="001627E4">
        <w:rPr>
          <w:rFonts w:ascii="Times New Roman" w:eastAsia="標楷體" w:hAnsi="Times New Roman"/>
          <w:color w:val="FF0000"/>
          <w:szCs w:val="24"/>
        </w:rPr>
        <w:t>之「</w:t>
      </w:r>
      <w:r w:rsidR="0047138D" w:rsidRPr="00FF3BB9">
        <w:rPr>
          <w:rFonts w:ascii="Times New Roman" w:eastAsia="標楷體" w:hAnsi="Times New Roman" w:hint="eastAsia"/>
          <w:color w:val="FF0000"/>
          <w:szCs w:val="24"/>
          <w:highlight w:val="yellow"/>
        </w:rPr>
        <w:t>裝飾燭台</w:t>
      </w:r>
      <w:r w:rsidR="0047138D" w:rsidRPr="001627E4">
        <w:rPr>
          <w:rFonts w:ascii="Times New Roman" w:eastAsia="標楷體" w:hAnsi="Times New Roman"/>
          <w:color w:val="FF0000"/>
          <w:szCs w:val="24"/>
        </w:rPr>
        <w:t>」</w:t>
      </w:r>
      <w:r w:rsidR="001627E4">
        <w:rPr>
          <w:rFonts w:ascii="Times New Roman" w:eastAsia="標楷體" w:hAnsi="Times New Roman" w:hint="eastAsia"/>
          <w:color w:val="FF0000"/>
          <w:szCs w:val="24"/>
        </w:rPr>
        <w:t>。</w:t>
      </w:r>
    </w:p>
    <w:p w14:paraId="5ABBD334" w14:textId="0B4BB09F" w:rsidR="00DE3B94" w:rsidRPr="00C217BE" w:rsidRDefault="007E1B08" w:rsidP="007E1B08">
      <w:pPr>
        <w:snapToGrid w:val="0"/>
        <w:spacing w:line="480" w:lineRule="exact"/>
        <w:jc w:val="both"/>
        <w:rPr>
          <w:rFonts w:ascii="Times New Roman" w:eastAsia="標楷體" w:hAnsi="Times New Roman"/>
          <w:szCs w:val="24"/>
        </w:rPr>
      </w:pPr>
      <w:r>
        <w:rPr>
          <w:rFonts w:ascii="Times New Roman" w:eastAsia="標楷體" w:hAnsi="Times New Roman" w:hint="eastAsia"/>
          <w:szCs w:val="24"/>
        </w:rPr>
        <w:t>第三條</w:t>
      </w:r>
      <w:r w:rsidR="00B4658D">
        <w:rPr>
          <w:rFonts w:ascii="Times New Roman" w:eastAsia="標楷體" w:hAnsi="Times New Roman" w:hint="eastAsia"/>
          <w:szCs w:val="24"/>
        </w:rPr>
        <w:t xml:space="preserve">　　　　</w:t>
      </w:r>
      <w:r w:rsidR="00DE3B94" w:rsidRPr="00C217BE">
        <w:rPr>
          <w:rFonts w:ascii="Times New Roman" w:eastAsia="標楷體" w:hAnsi="Times New Roman"/>
          <w:szCs w:val="24"/>
        </w:rPr>
        <w:t>授權使用地區</w:t>
      </w:r>
    </w:p>
    <w:p w14:paraId="72A262F4" w14:textId="77777777" w:rsidR="00DE3B94" w:rsidRPr="00C217BE" w:rsidRDefault="00DE3B94" w:rsidP="00B4658D">
      <w:pPr>
        <w:snapToGrid w:val="0"/>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本件授權標的之使用地區係指</w:t>
      </w:r>
      <w:r w:rsidR="004C69F9" w:rsidRPr="00B4658D">
        <w:rPr>
          <w:rFonts w:ascii="Times New Roman" w:eastAsia="標楷體" w:hAnsi="Times New Roman" w:hint="eastAsia"/>
          <w:color w:val="EE0000"/>
          <w:szCs w:val="24"/>
        </w:rPr>
        <w:t>中華民國</w:t>
      </w:r>
      <w:r w:rsidRPr="00C217BE">
        <w:rPr>
          <w:rFonts w:ascii="Times New Roman" w:eastAsia="標楷體" w:hAnsi="Times New Roman"/>
          <w:szCs w:val="24"/>
        </w:rPr>
        <w:t>。</w:t>
      </w:r>
    </w:p>
    <w:p w14:paraId="59F44BCD" w14:textId="5A6E3FD2" w:rsidR="00DE3B94" w:rsidRPr="00C217BE" w:rsidRDefault="00DE3B94" w:rsidP="00B4658D">
      <w:pPr>
        <w:snapToGrid w:val="0"/>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標示有甲方授權標的之商品或服務如有於第一項所述地區以外進行製造、銷售、販賣或使用等行為時，應以書面通知甲方。</w:t>
      </w:r>
    </w:p>
    <w:p w14:paraId="0C0CED1D" w14:textId="3A32D911" w:rsidR="00DE3B94" w:rsidRPr="00C217BE" w:rsidRDefault="00B4658D" w:rsidP="00B4658D">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第四條　　　　</w:t>
      </w:r>
      <w:r w:rsidR="00DE3B94" w:rsidRPr="00C217BE">
        <w:rPr>
          <w:rFonts w:ascii="Times New Roman" w:eastAsia="標楷體" w:hAnsi="Times New Roman"/>
          <w:color w:val="000000"/>
          <w:szCs w:val="24"/>
        </w:rPr>
        <w:t>授權權利性質</w:t>
      </w:r>
    </w:p>
    <w:p w14:paraId="4D286A1F" w14:textId="69358C75" w:rsidR="00DE3B94" w:rsidRPr="00B4658D" w:rsidRDefault="00DE3B94" w:rsidP="00B4658D">
      <w:pPr>
        <w:snapToGrid w:val="0"/>
        <w:spacing w:afterLines="50" w:after="180" w:line="400" w:lineRule="atLeast"/>
        <w:ind w:leftChars="700" w:left="1680"/>
        <w:jc w:val="both"/>
        <w:rPr>
          <w:rFonts w:ascii="Times New Roman" w:eastAsia="標楷體" w:hAnsi="Times New Roman"/>
          <w:szCs w:val="24"/>
        </w:rPr>
      </w:pPr>
      <w:r w:rsidRPr="00B4658D">
        <w:rPr>
          <w:rFonts w:ascii="Times New Roman" w:eastAsia="標楷體" w:hAnsi="Times New Roman"/>
          <w:szCs w:val="24"/>
        </w:rPr>
        <w:t>本授權</w:t>
      </w:r>
      <w:r w:rsidR="00055C75">
        <w:rPr>
          <w:rFonts w:ascii="Times New Roman" w:eastAsia="標楷體" w:hAnsi="Times New Roman"/>
          <w:szCs w:val="24"/>
        </w:rPr>
        <w:t>合約</w:t>
      </w:r>
      <w:r w:rsidRPr="00B4658D">
        <w:rPr>
          <w:rFonts w:ascii="Times New Roman" w:eastAsia="標楷體" w:hAnsi="Times New Roman"/>
          <w:szCs w:val="24"/>
        </w:rPr>
        <w:t>係</w:t>
      </w:r>
      <w:r w:rsidRPr="00B4658D">
        <w:rPr>
          <w:rFonts w:ascii="Times New Roman" w:eastAsia="標楷體" w:hAnsi="Times New Roman"/>
          <w:szCs w:val="24"/>
          <w:u w:val="single"/>
        </w:rPr>
        <w:t>非專屬授權</w:t>
      </w:r>
      <w:r w:rsidRPr="00B4658D">
        <w:rPr>
          <w:rFonts w:ascii="Times New Roman" w:eastAsia="標楷體" w:hAnsi="Times New Roman"/>
          <w:szCs w:val="24"/>
        </w:rPr>
        <w:t>，非經甲方書面同意，乙方不得將授權標的再授權予第三人使用</w:t>
      </w:r>
      <w:r w:rsidR="00681B52" w:rsidRPr="00B4658D">
        <w:rPr>
          <w:rFonts w:ascii="Times New Roman" w:eastAsia="標楷體" w:hAnsi="Times New Roman" w:hint="eastAsia"/>
          <w:szCs w:val="24"/>
        </w:rPr>
        <w:t>。</w:t>
      </w:r>
      <w:r w:rsidRPr="00B4658D">
        <w:rPr>
          <w:rFonts w:ascii="Times New Roman" w:eastAsia="標楷體" w:hAnsi="Times New Roman"/>
          <w:szCs w:val="24"/>
        </w:rPr>
        <w:t>惟，乙方得委託第三人代工製造標示有甲方授權標的之商品或其包裝。</w:t>
      </w:r>
    </w:p>
    <w:p w14:paraId="227C0D64" w14:textId="0095FB90" w:rsidR="00DE3B94" w:rsidRPr="00C217BE"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第五條　　　　</w:t>
      </w:r>
      <w:r w:rsidR="00DE3B94" w:rsidRPr="00C217BE">
        <w:rPr>
          <w:rFonts w:ascii="Times New Roman" w:eastAsia="標楷體" w:hAnsi="Times New Roman"/>
          <w:color w:val="000000"/>
          <w:szCs w:val="24"/>
        </w:rPr>
        <w:t>授權期間與續約相關規定</w:t>
      </w:r>
    </w:p>
    <w:p w14:paraId="0C1A7EE9" w14:textId="15A0119D" w:rsidR="00DE3B94" w:rsidRPr="00152DA0" w:rsidRDefault="00DE3B94" w:rsidP="00152DA0">
      <w:pPr>
        <w:snapToGrid w:val="0"/>
        <w:spacing w:line="400" w:lineRule="atLeast"/>
        <w:ind w:leftChars="700" w:left="1680"/>
        <w:jc w:val="both"/>
        <w:rPr>
          <w:rFonts w:ascii="Times New Roman" w:eastAsia="標楷體" w:hAnsi="Times New Roman"/>
          <w:szCs w:val="24"/>
        </w:rPr>
      </w:pPr>
      <w:r w:rsidRPr="0031778A">
        <w:rPr>
          <w:rFonts w:ascii="Times New Roman" w:eastAsia="標楷體" w:hAnsi="Times New Roman"/>
          <w:szCs w:val="24"/>
        </w:rPr>
        <w:t>授權期間</w:t>
      </w:r>
      <w:r w:rsidRPr="00152DA0">
        <w:rPr>
          <w:rFonts w:ascii="Times New Roman" w:eastAsia="標楷體" w:hAnsi="Times New Roman"/>
          <w:szCs w:val="24"/>
        </w:rPr>
        <w:t>自</w:t>
      </w:r>
      <w:r w:rsidRPr="00152DA0">
        <w:rPr>
          <w:rFonts w:ascii="Times New Roman" w:eastAsia="標楷體" w:hAnsi="Times New Roman"/>
          <w:szCs w:val="24"/>
          <w:highlight w:val="yellow"/>
        </w:rPr>
        <w:t>民國</w:t>
      </w:r>
      <w:r w:rsidR="009C2352" w:rsidRPr="00152DA0">
        <w:rPr>
          <w:rFonts w:ascii="Times New Roman" w:eastAsia="標楷體" w:hAnsi="Times New Roman" w:hint="eastAsia"/>
          <w:szCs w:val="24"/>
          <w:highlight w:val="yellow"/>
          <w:u w:val="single"/>
        </w:rPr>
        <w:t xml:space="preserve">   </w:t>
      </w:r>
      <w:r w:rsidRPr="00152DA0">
        <w:rPr>
          <w:rFonts w:ascii="Times New Roman" w:eastAsia="標楷體" w:hAnsi="Times New Roman"/>
          <w:szCs w:val="24"/>
          <w:highlight w:val="yellow"/>
        </w:rPr>
        <w:t>年</w:t>
      </w:r>
      <w:r w:rsidR="00152DA0" w:rsidRPr="00152DA0">
        <w:rPr>
          <w:rFonts w:ascii="Times New Roman" w:eastAsia="標楷體" w:hAnsi="Times New Roman" w:hint="eastAsia"/>
          <w:szCs w:val="24"/>
          <w:highlight w:val="yellow"/>
          <w:u w:val="single"/>
        </w:rPr>
        <w:t xml:space="preserve">   </w:t>
      </w:r>
      <w:r w:rsidRPr="00152DA0">
        <w:rPr>
          <w:rFonts w:ascii="Times New Roman" w:eastAsia="標楷體" w:hAnsi="Times New Roman"/>
          <w:szCs w:val="24"/>
          <w:highlight w:val="yellow"/>
        </w:rPr>
        <w:t>月</w:t>
      </w:r>
      <w:r w:rsidR="00152DA0" w:rsidRPr="00152DA0">
        <w:rPr>
          <w:rFonts w:ascii="Times New Roman" w:eastAsia="標楷體" w:hAnsi="Times New Roman" w:hint="eastAsia"/>
          <w:szCs w:val="24"/>
          <w:highlight w:val="yellow"/>
          <w:u w:val="single"/>
        </w:rPr>
        <w:t xml:space="preserve">   </w:t>
      </w:r>
      <w:r w:rsidRPr="00152DA0">
        <w:rPr>
          <w:rFonts w:ascii="Times New Roman" w:eastAsia="標楷體" w:hAnsi="Times New Roman"/>
          <w:szCs w:val="24"/>
          <w:highlight w:val="yellow"/>
        </w:rPr>
        <w:t>日起至民國</w:t>
      </w:r>
      <w:r w:rsidR="00152DA0" w:rsidRPr="00152DA0">
        <w:rPr>
          <w:rFonts w:ascii="Times New Roman" w:eastAsia="標楷體" w:hAnsi="Times New Roman" w:hint="eastAsia"/>
          <w:szCs w:val="24"/>
          <w:highlight w:val="yellow"/>
          <w:u w:val="single"/>
        </w:rPr>
        <w:t xml:space="preserve">   </w:t>
      </w:r>
      <w:r w:rsidR="00152DA0" w:rsidRPr="00152DA0">
        <w:rPr>
          <w:rFonts w:ascii="Times New Roman" w:eastAsia="標楷體" w:hAnsi="Times New Roman"/>
          <w:szCs w:val="24"/>
          <w:highlight w:val="yellow"/>
        </w:rPr>
        <w:t>年</w:t>
      </w:r>
      <w:r w:rsidR="00152DA0" w:rsidRPr="00152DA0">
        <w:rPr>
          <w:rFonts w:ascii="Times New Roman" w:eastAsia="標楷體" w:hAnsi="Times New Roman" w:hint="eastAsia"/>
          <w:szCs w:val="24"/>
          <w:highlight w:val="yellow"/>
          <w:u w:val="single"/>
        </w:rPr>
        <w:t xml:space="preserve">   </w:t>
      </w:r>
      <w:r w:rsidR="00152DA0" w:rsidRPr="00152DA0">
        <w:rPr>
          <w:rFonts w:ascii="Times New Roman" w:eastAsia="標楷體" w:hAnsi="Times New Roman"/>
          <w:szCs w:val="24"/>
          <w:highlight w:val="yellow"/>
        </w:rPr>
        <w:t>月</w:t>
      </w:r>
      <w:r w:rsidR="00152DA0" w:rsidRPr="00152DA0">
        <w:rPr>
          <w:rFonts w:ascii="Times New Roman" w:eastAsia="標楷體" w:hAnsi="Times New Roman" w:hint="eastAsia"/>
          <w:szCs w:val="24"/>
          <w:highlight w:val="yellow"/>
          <w:u w:val="single"/>
        </w:rPr>
        <w:t xml:space="preserve">   </w:t>
      </w:r>
      <w:r w:rsidR="00152DA0" w:rsidRPr="00152DA0">
        <w:rPr>
          <w:rFonts w:ascii="Times New Roman" w:eastAsia="標楷體" w:hAnsi="Times New Roman"/>
          <w:szCs w:val="24"/>
          <w:highlight w:val="yellow"/>
        </w:rPr>
        <w:t>日</w:t>
      </w:r>
      <w:r w:rsidRPr="00152DA0">
        <w:rPr>
          <w:rFonts w:ascii="Times New Roman" w:eastAsia="標楷體" w:hAnsi="Times New Roman"/>
          <w:szCs w:val="24"/>
        </w:rPr>
        <w:t>止。</w:t>
      </w:r>
    </w:p>
    <w:p w14:paraId="6F83725B" w14:textId="115E18DB" w:rsidR="00DE3B94" w:rsidRPr="00C217BE" w:rsidRDefault="00055C75" w:rsidP="00152DA0">
      <w:pPr>
        <w:snapToGrid w:val="0"/>
        <w:spacing w:line="400" w:lineRule="atLeast"/>
        <w:ind w:leftChars="700" w:left="1680"/>
        <w:jc w:val="both"/>
        <w:rPr>
          <w:rFonts w:ascii="Times New Roman" w:eastAsia="標楷體" w:hAnsi="Times New Roman"/>
          <w:szCs w:val="24"/>
        </w:rPr>
      </w:pPr>
      <w:r>
        <w:rPr>
          <w:rFonts w:ascii="Times New Roman" w:eastAsia="標楷體" w:hAnsi="Times New Roman"/>
          <w:szCs w:val="24"/>
        </w:rPr>
        <w:t>合約</w:t>
      </w:r>
      <w:r w:rsidR="00DE3B94" w:rsidRPr="00C217BE">
        <w:rPr>
          <w:rFonts w:ascii="Times New Roman" w:eastAsia="標楷體" w:hAnsi="Times New Roman"/>
          <w:szCs w:val="24"/>
        </w:rPr>
        <w:t>履約期間有下列情形之一，屬非可歸責於乙方，而須展延履約期限者，乙方應於事故發生後</w:t>
      </w:r>
      <w:r w:rsidR="00DE3B94" w:rsidRPr="00C217BE">
        <w:rPr>
          <w:rFonts w:ascii="Times New Roman" w:eastAsia="標楷體" w:hAnsi="Times New Roman"/>
          <w:szCs w:val="24"/>
        </w:rPr>
        <w:t>10</w:t>
      </w:r>
      <w:r w:rsidR="00DE3B94" w:rsidRPr="00C217BE">
        <w:rPr>
          <w:rFonts w:ascii="Times New Roman" w:eastAsia="標楷體" w:hAnsi="Times New Roman"/>
          <w:szCs w:val="24"/>
        </w:rPr>
        <w:t>天內以書面向甲方申請展延履約期限，若未於期限內提出申請，不可展延。</w:t>
      </w:r>
    </w:p>
    <w:p w14:paraId="20C6F25D" w14:textId="14FAE030" w:rsidR="00DE3B94" w:rsidRPr="00C217BE" w:rsidRDefault="002A5DE5" w:rsidP="00152DA0">
      <w:pPr>
        <w:spacing w:line="400" w:lineRule="atLeast"/>
        <w:ind w:leftChars="650" w:left="2280" w:hangingChars="300" w:hanging="720"/>
        <w:jc w:val="both"/>
        <w:rPr>
          <w:rFonts w:ascii="Times New Roman" w:eastAsia="標楷體" w:hAnsi="Times New Roman"/>
          <w:szCs w:val="24"/>
        </w:rPr>
      </w:pPr>
      <w:r>
        <w:rPr>
          <w:rFonts w:ascii="Times New Roman" w:eastAsia="標楷體" w:hAnsi="Times New Roman" w:hint="eastAsia"/>
          <w:szCs w:val="24"/>
        </w:rPr>
        <w:t>（</w:t>
      </w:r>
      <w:r w:rsidR="00DE3B94" w:rsidRPr="00C217BE">
        <w:rPr>
          <w:rFonts w:ascii="Times New Roman" w:eastAsia="標楷體" w:hAnsi="Times New Roman"/>
          <w:szCs w:val="24"/>
        </w:rPr>
        <w:t>一</w:t>
      </w:r>
      <w:r>
        <w:rPr>
          <w:rFonts w:ascii="Times New Roman" w:eastAsia="標楷體" w:hAnsi="Times New Roman" w:hint="eastAsia"/>
          <w:szCs w:val="24"/>
        </w:rPr>
        <w:t>）</w:t>
      </w:r>
      <w:r w:rsidR="00DE3B94" w:rsidRPr="00C217BE">
        <w:rPr>
          <w:rFonts w:ascii="Times New Roman" w:eastAsia="標楷體" w:hAnsi="Times New Roman"/>
          <w:szCs w:val="24"/>
        </w:rPr>
        <w:t>非可歸責於乙方事由，經甲方書面要求全部或部分暫停履</w:t>
      </w:r>
      <w:r w:rsidR="00DE3B94" w:rsidRPr="00C217BE">
        <w:rPr>
          <w:rFonts w:ascii="Times New Roman" w:eastAsia="標楷體" w:hAnsi="Times New Roman"/>
          <w:szCs w:val="24"/>
        </w:rPr>
        <w:lastRenderedPageBreak/>
        <w:t>約。</w:t>
      </w:r>
    </w:p>
    <w:p w14:paraId="0B4CA371" w14:textId="3EC615C1" w:rsidR="00DE3B94" w:rsidRPr="00C217BE" w:rsidRDefault="002A5DE5" w:rsidP="00152DA0">
      <w:pPr>
        <w:spacing w:line="400" w:lineRule="atLeast"/>
        <w:ind w:leftChars="650" w:left="2280" w:hangingChars="300" w:hanging="720"/>
        <w:jc w:val="both"/>
        <w:rPr>
          <w:rFonts w:ascii="Times New Roman" w:eastAsia="標楷體" w:hAnsi="Times New Roman"/>
          <w:szCs w:val="24"/>
        </w:rPr>
      </w:pPr>
      <w:r>
        <w:rPr>
          <w:rFonts w:ascii="Times New Roman" w:eastAsia="標楷體" w:hAnsi="Times New Roman" w:hint="eastAsia"/>
          <w:szCs w:val="24"/>
        </w:rPr>
        <w:t>（</w:t>
      </w:r>
      <w:r w:rsidR="00DE3B94" w:rsidRPr="00C217BE">
        <w:rPr>
          <w:rFonts w:ascii="Times New Roman" w:eastAsia="標楷體" w:hAnsi="Times New Roman"/>
          <w:szCs w:val="24"/>
        </w:rPr>
        <w:t>二</w:t>
      </w:r>
      <w:r>
        <w:rPr>
          <w:rFonts w:ascii="Times New Roman" w:eastAsia="標楷體" w:hAnsi="Times New Roman" w:hint="eastAsia"/>
          <w:szCs w:val="24"/>
        </w:rPr>
        <w:t>）</w:t>
      </w:r>
      <w:r w:rsidR="00152DA0">
        <w:rPr>
          <w:rFonts w:ascii="Times New Roman" w:eastAsia="標楷體" w:hAnsi="Times New Roman"/>
          <w:szCs w:val="24"/>
        </w:rPr>
        <w:t>本合約</w:t>
      </w:r>
      <w:r w:rsidR="00DE3B94" w:rsidRPr="00C217BE">
        <w:rPr>
          <w:rFonts w:ascii="Times New Roman" w:eastAsia="標楷體" w:hAnsi="Times New Roman"/>
          <w:szCs w:val="24"/>
        </w:rPr>
        <w:t>內容有重大變更，致乙方無法依</w:t>
      </w:r>
      <w:r w:rsidR="00055C75">
        <w:rPr>
          <w:rFonts w:ascii="Times New Roman" w:eastAsia="標楷體" w:hAnsi="Times New Roman"/>
          <w:szCs w:val="24"/>
        </w:rPr>
        <w:t>合約</w:t>
      </w:r>
      <w:r w:rsidR="00DE3B94" w:rsidRPr="00C217BE">
        <w:rPr>
          <w:rFonts w:ascii="Times New Roman" w:eastAsia="標楷體" w:hAnsi="Times New Roman"/>
          <w:szCs w:val="24"/>
        </w:rPr>
        <w:t>履行者。</w:t>
      </w:r>
    </w:p>
    <w:p w14:paraId="1626EEBC" w14:textId="0426F99D" w:rsidR="00DE3B94" w:rsidRPr="00C217BE" w:rsidRDefault="002A5DE5" w:rsidP="00152DA0">
      <w:pPr>
        <w:spacing w:line="400" w:lineRule="atLeast"/>
        <w:ind w:leftChars="650" w:left="2280" w:hangingChars="300" w:hanging="720"/>
        <w:jc w:val="both"/>
        <w:rPr>
          <w:rFonts w:ascii="Times New Roman" w:eastAsia="標楷體" w:hAnsi="Times New Roman"/>
          <w:szCs w:val="24"/>
        </w:rPr>
      </w:pPr>
      <w:r>
        <w:rPr>
          <w:rFonts w:ascii="Times New Roman" w:eastAsia="標楷體" w:hAnsi="Times New Roman" w:hint="eastAsia"/>
          <w:szCs w:val="24"/>
        </w:rPr>
        <w:t>（</w:t>
      </w:r>
      <w:r w:rsidR="00DE3B94" w:rsidRPr="00C217BE">
        <w:rPr>
          <w:rFonts w:ascii="Times New Roman" w:eastAsia="標楷體" w:hAnsi="Times New Roman"/>
          <w:szCs w:val="24"/>
        </w:rPr>
        <w:t>三</w:t>
      </w:r>
      <w:r>
        <w:rPr>
          <w:rFonts w:ascii="Times New Roman" w:eastAsia="標楷體" w:hAnsi="Times New Roman" w:hint="eastAsia"/>
          <w:szCs w:val="24"/>
        </w:rPr>
        <w:t>）</w:t>
      </w:r>
      <w:r w:rsidR="00DE3B94" w:rsidRPr="00C217BE">
        <w:rPr>
          <w:rFonts w:ascii="Times New Roman" w:eastAsia="標楷體" w:hAnsi="Times New Roman"/>
          <w:szCs w:val="24"/>
        </w:rPr>
        <w:t>其他非可歸責於乙方之事由，經甲方認定者。</w:t>
      </w:r>
    </w:p>
    <w:p w14:paraId="6EA15D1D" w14:textId="61B6EE95" w:rsidR="00DE3B94" w:rsidRPr="00C217BE" w:rsidRDefault="002A5DE5" w:rsidP="00152DA0">
      <w:pPr>
        <w:spacing w:line="400" w:lineRule="atLeast"/>
        <w:ind w:leftChars="650" w:left="2280" w:hangingChars="300" w:hanging="720"/>
        <w:jc w:val="both"/>
        <w:rPr>
          <w:rFonts w:ascii="Times New Roman" w:eastAsia="標楷體" w:hAnsi="Times New Roman"/>
          <w:szCs w:val="24"/>
        </w:rPr>
      </w:pPr>
      <w:r>
        <w:rPr>
          <w:rFonts w:ascii="Times New Roman" w:eastAsia="標楷體" w:hAnsi="Times New Roman" w:hint="eastAsia"/>
          <w:szCs w:val="24"/>
        </w:rPr>
        <w:t>（</w:t>
      </w:r>
      <w:r w:rsidR="00DE3B94" w:rsidRPr="00C217BE">
        <w:rPr>
          <w:rFonts w:ascii="Times New Roman" w:eastAsia="標楷體" w:hAnsi="Times New Roman"/>
          <w:szCs w:val="24"/>
        </w:rPr>
        <w:t>四</w:t>
      </w:r>
      <w:r>
        <w:rPr>
          <w:rFonts w:ascii="Times New Roman" w:eastAsia="標楷體" w:hAnsi="Times New Roman" w:hint="eastAsia"/>
          <w:szCs w:val="24"/>
        </w:rPr>
        <w:t>）</w:t>
      </w:r>
      <w:r w:rsidR="00DE3B94" w:rsidRPr="00C217BE">
        <w:rPr>
          <w:rFonts w:ascii="Times New Roman" w:eastAsia="標楷體" w:hAnsi="Times New Roman"/>
          <w:szCs w:val="24"/>
        </w:rPr>
        <w:t>發生不可抗力之事故。</w:t>
      </w:r>
    </w:p>
    <w:p w14:paraId="3F7E11EE" w14:textId="1CCA0509"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因前款事由之發生致</w:t>
      </w:r>
      <w:r w:rsidR="00055C75">
        <w:rPr>
          <w:rFonts w:ascii="Times New Roman" w:eastAsia="標楷體" w:hAnsi="Times New Roman"/>
          <w:szCs w:val="24"/>
        </w:rPr>
        <w:t>合約</w:t>
      </w:r>
      <w:r w:rsidRPr="00C217BE">
        <w:rPr>
          <w:rFonts w:ascii="Times New Roman" w:eastAsia="標楷體" w:hAnsi="Times New Roman"/>
          <w:szCs w:val="24"/>
        </w:rPr>
        <w:t>全部或部分必須停止履約，乙方應於甲方告知恢復履約時，立即恢復履約。</w:t>
      </w:r>
    </w:p>
    <w:p w14:paraId="62829C9E" w14:textId="0490A991" w:rsidR="00DE3B94" w:rsidRPr="00C217BE" w:rsidRDefault="00DE3B94" w:rsidP="00152DA0">
      <w:pPr>
        <w:spacing w:afterLines="50" w:after="180"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乙方如欲續約，應於</w:t>
      </w:r>
      <w:r w:rsidR="00055C75">
        <w:rPr>
          <w:rFonts w:ascii="Times New Roman" w:eastAsia="標楷體" w:hAnsi="Times New Roman"/>
          <w:szCs w:val="24"/>
        </w:rPr>
        <w:t>合約</w:t>
      </w:r>
      <w:r w:rsidRPr="00C217BE">
        <w:rPr>
          <w:rFonts w:ascii="Times New Roman" w:eastAsia="標楷體" w:hAnsi="Times New Roman"/>
          <w:szCs w:val="24"/>
        </w:rPr>
        <w:t>期間屆滿</w:t>
      </w:r>
      <w:r w:rsidR="00425EB2" w:rsidRPr="00C217BE">
        <w:rPr>
          <w:rFonts w:ascii="Times New Roman" w:eastAsia="標楷體" w:hAnsi="Times New Roman"/>
          <w:szCs w:val="24"/>
        </w:rPr>
        <w:t>30</w:t>
      </w:r>
      <w:r w:rsidRPr="00C217BE">
        <w:rPr>
          <w:rFonts w:ascii="Times New Roman" w:eastAsia="標楷體" w:hAnsi="Times New Roman"/>
          <w:szCs w:val="24"/>
        </w:rPr>
        <w:t>日前以書面向甲方提出申請，甲方應依據乙方提出之申請，經甲方之</w:t>
      </w:r>
      <w:r w:rsidR="00743F9C">
        <w:rPr>
          <w:rFonts w:ascii="Times New Roman" w:eastAsia="標楷體" w:hAnsi="Times New Roman" w:hint="eastAsia"/>
          <w:szCs w:val="24"/>
        </w:rPr>
        <w:t>相關承辦單位</w:t>
      </w:r>
      <w:r w:rsidRPr="00C217BE">
        <w:rPr>
          <w:rFonts w:ascii="Times New Roman" w:eastAsia="標楷體" w:hAnsi="Times New Roman"/>
          <w:szCs w:val="24"/>
        </w:rPr>
        <w:t>審議評估是否同意續約。而評估之條件，包含但不限於合作期間甲乙雙方之配合情形、授權期間之銷售量、乙方是否積極行銷授權商品、甲乙雙方合作之加乘效果等。</w:t>
      </w:r>
    </w:p>
    <w:p w14:paraId="10E07183" w14:textId="5FEC2033" w:rsidR="00DE3B94" w:rsidRPr="00463104"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第六條　　　　</w:t>
      </w:r>
      <w:r w:rsidR="00DE3B94" w:rsidRPr="00463104">
        <w:rPr>
          <w:rFonts w:ascii="Times New Roman" w:eastAsia="標楷體" w:hAnsi="Times New Roman"/>
          <w:color w:val="000000"/>
          <w:szCs w:val="24"/>
        </w:rPr>
        <w:t>使用方式</w:t>
      </w:r>
    </w:p>
    <w:p w14:paraId="0D6F6225" w14:textId="06204EA3"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乙方應以符合商標法所定之使用方式，使用所受授權之商標標的，同時應以明顯易辨之方式表示授權標的之使用權源。</w:t>
      </w:r>
    </w:p>
    <w:p w14:paraId="0514D7B9" w14:textId="7B80FBB7" w:rsidR="001F49F0"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乙方不得變換授權標的之文字、圖形或其組合，亦不得附加註記，或有不當之使用致公眾誤認誤信之虞者，惟經甲方事前書面同意者，不在此限。</w:t>
      </w:r>
    </w:p>
    <w:p w14:paraId="4146BE23" w14:textId="3A49ED7A" w:rsidR="00DE3B94" w:rsidRPr="006340F3" w:rsidRDefault="00DE3B94" w:rsidP="00152DA0">
      <w:pPr>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乙方對所受授權標的之使用，如有造成授權標的權利瑕疵之可能，或有致受第三人提起廢止之虞者，甲方得以書面規範乙方之使用，乙方不得拒絕。</w:t>
      </w:r>
    </w:p>
    <w:p w14:paraId="51F90CF2" w14:textId="43EB7C55" w:rsidR="00DE3B94" w:rsidRPr="00463104"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第七條　　　　</w:t>
      </w:r>
      <w:r w:rsidR="001D74BD">
        <w:rPr>
          <w:rFonts w:ascii="Times New Roman" w:eastAsia="標楷體" w:hAnsi="Times New Roman"/>
          <w:color w:val="000000"/>
          <w:szCs w:val="24"/>
        </w:rPr>
        <w:t>權利金</w:t>
      </w:r>
    </w:p>
    <w:p w14:paraId="5A727DA6" w14:textId="3ACD8DC1" w:rsidR="00DE3B94" w:rsidRPr="0078103D" w:rsidRDefault="001D7503" w:rsidP="00152DA0">
      <w:pPr>
        <w:spacing w:line="400" w:lineRule="atLeast"/>
        <w:ind w:leftChars="700" w:left="1680"/>
        <w:jc w:val="both"/>
        <w:rPr>
          <w:rFonts w:ascii="Times New Roman" w:eastAsia="標楷體" w:hAnsi="Times New Roman"/>
          <w:szCs w:val="24"/>
        </w:rPr>
      </w:pPr>
      <w:r w:rsidRPr="0078103D">
        <w:rPr>
          <w:rFonts w:ascii="Times New Roman" w:eastAsia="標楷體" w:hAnsi="Times New Roman"/>
          <w:szCs w:val="24"/>
        </w:rPr>
        <w:t>乙方利用本授權所產生之相關產品銷售，應</w:t>
      </w:r>
      <w:r w:rsidR="007C118C" w:rsidRPr="0078103D">
        <w:rPr>
          <w:rFonts w:ascii="Times New Roman" w:eastAsia="標楷體" w:hAnsi="Times New Roman"/>
          <w:szCs w:val="24"/>
        </w:rPr>
        <w:t>提撥</w:t>
      </w:r>
      <w:r w:rsidR="00C40D8E" w:rsidRPr="0078103D">
        <w:rPr>
          <w:rFonts w:ascii="Times New Roman" w:eastAsia="標楷體" w:hAnsi="Times New Roman" w:hint="eastAsia"/>
          <w:szCs w:val="24"/>
        </w:rPr>
        <w:t>實際</w:t>
      </w:r>
      <w:r w:rsidRPr="0078103D">
        <w:rPr>
          <w:rFonts w:ascii="Times New Roman" w:eastAsia="標楷體" w:hAnsi="Times New Roman"/>
          <w:szCs w:val="24"/>
        </w:rPr>
        <w:t>銷售總額</w:t>
      </w:r>
      <w:r w:rsidR="00C40D8E" w:rsidRPr="00152DA0">
        <w:rPr>
          <w:rFonts w:ascii="Times New Roman" w:eastAsia="標楷體" w:hAnsi="Times New Roman" w:hint="eastAsia"/>
          <w:color w:val="EE0000"/>
          <w:szCs w:val="24"/>
          <w:u w:val="single"/>
        </w:rPr>
        <w:t>10</w:t>
      </w:r>
      <w:r w:rsidRPr="00152DA0">
        <w:rPr>
          <w:rFonts w:ascii="Times New Roman" w:eastAsia="標楷體" w:hAnsi="Times New Roman"/>
          <w:color w:val="EE0000"/>
          <w:szCs w:val="24"/>
          <w:u w:val="single"/>
        </w:rPr>
        <w:t>%</w:t>
      </w:r>
      <w:r w:rsidR="004742C5" w:rsidRPr="0078103D">
        <w:rPr>
          <w:rFonts w:ascii="Times New Roman" w:eastAsia="標楷體" w:hAnsi="Times New Roman" w:hint="eastAsia"/>
          <w:szCs w:val="24"/>
        </w:rPr>
        <w:t>（</w:t>
      </w:r>
      <w:r w:rsidR="007C118C" w:rsidRPr="0078103D">
        <w:rPr>
          <w:rFonts w:ascii="Times New Roman" w:eastAsia="標楷體" w:hAnsi="Times New Roman" w:hint="eastAsia"/>
          <w:szCs w:val="24"/>
        </w:rPr>
        <w:t>以下簡稱</w:t>
      </w:r>
      <w:r w:rsidR="001D74BD">
        <w:rPr>
          <w:rFonts w:ascii="Times New Roman" w:eastAsia="標楷體" w:hAnsi="Times New Roman" w:hint="eastAsia"/>
          <w:szCs w:val="24"/>
        </w:rPr>
        <w:t>權利金</w:t>
      </w:r>
      <w:r w:rsidR="004742C5" w:rsidRPr="0078103D">
        <w:rPr>
          <w:rFonts w:ascii="Times New Roman" w:eastAsia="標楷體" w:hAnsi="Times New Roman" w:hint="eastAsia"/>
          <w:szCs w:val="24"/>
        </w:rPr>
        <w:t>）</w:t>
      </w:r>
      <w:r w:rsidRPr="0078103D">
        <w:rPr>
          <w:rFonts w:ascii="Times New Roman" w:eastAsia="標楷體" w:hAnsi="Times New Roman"/>
          <w:szCs w:val="24"/>
        </w:rPr>
        <w:t>予甲方。</w:t>
      </w:r>
    </w:p>
    <w:p w14:paraId="754B2C0F" w14:textId="1B96557F" w:rsidR="00DE3B94" w:rsidRPr="00C217BE" w:rsidRDefault="00C40D8E"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hint="eastAsia"/>
          <w:szCs w:val="24"/>
        </w:rPr>
        <w:t>一</w:t>
      </w:r>
      <w:r w:rsidR="00DE3B94" w:rsidRPr="00C217BE">
        <w:rPr>
          <w:rFonts w:ascii="Times New Roman" w:eastAsia="標楷體" w:hAnsi="Times New Roman"/>
          <w:szCs w:val="24"/>
        </w:rPr>
        <w:t>）乙方應於</w:t>
      </w:r>
      <w:r w:rsidR="001D7503" w:rsidRPr="00C217BE">
        <w:rPr>
          <w:rFonts w:ascii="Times New Roman" w:eastAsia="標楷體" w:hAnsi="Times New Roman"/>
          <w:szCs w:val="24"/>
        </w:rPr>
        <w:t>合約終止次</w:t>
      </w:r>
      <w:r w:rsidR="00DE3B94" w:rsidRPr="00C217BE">
        <w:rPr>
          <w:rFonts w:ascii="Times New Roman" w:eastAsia="標楷體" w:hAnsi="Times New Roman"/>
          <w:szCs w:val="24"/>
        </w:rPr>
        <w:t>日起</w:t>
      </w:r>
      <w:r w:rsidR="00DE3B94" w:rsidRPr="00C217BE">
        <w:rPr>
          <w:rFonts w:ascii="Times New Roman" w:eastAsia="標楷體" w:hAnsi="Times New Roman"/>
          <w:szCs w:val="24"/>
        </w:rPr>
        <w:t>30</w:t>
      </w:r>
      <w:r w:rsidR="00DE3B94" w:rsidRPr="00C217BE">
        <w:rPr>
          <w:rFonts w:ascii="Times New Roman" w:eastAsia="標楷體" w:hAnsi="Times New Roman"/>
          <w:szCs w:val="24"/>
        </w:rPr>
        <w:t>日內將應付之</w:t>
      </w:r>
      <w:r w:rsidR="001D74BD">
        <w:rPr>
          <w:rFonts w:ascii="Times New Roman" w:eastAsia="標楷體" w:hAnsi="Times New Roman" w:hint="eastAsia"/>
          <w:szCs w:val="24"/>
        </w:rPr>
        <w:t>權利金</w:t>
      </w:r>
      <w:r w:rsidR="00DE3B94" w:rsidRPr="00C217BE">
        <w:rPr>
          <w:rFonts w:ascii="Times New Roman" w:eastAsia="標楷體" w:hAnsi="Times New Roman"/>
          <w:szCs w:val="24"/>
        </w:rPr>
        <w:t>以</w:t>
      </w:r>
      <w:r w:rsidR="00234F4E">
        <w:rPr>
          <w:rFonts w:ascii="Times New Roman" w:eastAsia="標楷體" w:hAnsi="Times New Roman" w:hint="eastAsia"/>
          <w:szCs w:val="24"/>
        </w:rPr>
        <w:t>即期</w:t>
      </w:r>
      <w:r w:rsidR="00DE3B94" w:rsidRPr="00C217BE">
        <w:rPr>
          <w:rFonts w:ascii="Times New Roman" w:eastAsia="標楷體" w:hAnsi="Times New Roman"/>
          <w:szCs w:val="24"/>
        </w:rPr>
        <w:t>支票或現金</w:t>
      </w:r>
      <w:r w:rsidR="00725B95">
        <w:rPr>
          <w:rFonts w:ascii="Times New Roman" w:eastAsia="標楷體" w:hAnsi="Times New Roman" w:hint="eastAsia"/>
          <w:szCs w:val="24"/>
        </w:rPr>
        <w:t>繳送甲方</w:t>
      </w:r>
      <w:r w:rsidR="00755331">
        <w:rPr>
          <w:rFonts w:ascii="Times New Roman" w:eastAsia="標楷體" w:hAnsi="Times New Roman" w:hint="eastAsia"/>
          <w:szCs w:val="24"/>
        </w:rPr>
        <w:t>，</w:t>
      </w:r>
      <w:r w:rsidR="00492921" w:rsidRPr="00492921">
        <w:rPr>
          <w:rFonts w:ascii="Times New Roman" w:eastAsia="標楷體" w:hAnsi="Times New Roman" w:hint="eastAsia"/>
          <w:szCs w:val="24"/>
        </w:rPr>
        <w:t>或將款項匯入甲方</w:t>
      </w:r>
      <w:r w:rsidR="008338C6">
        <w:rPr>
          <w:rFonts w:ascii="Times New Roman" w:eastAsia="標楷體" w:hAnsi="Times New Roman" w:hint="eastAsia"/>
          <w:szCs w:val="24"/>
        </w:rPr>
        <w:t>帳</w:t>
      </w:r>
      <w:r w:rsidR="00492921" w:rsidRPr="00492921">
        <w:rPr>
          <w:rFonts w:ascii="Times New Roman" w:eastAsia="標楷體" w:hAnsi="Times New Roman" w:hint="eastAsia"/>
          <w:szCs w:val="24"/>
        </w:rPr>
        <w:t>戶（兆豐國際商業銀行向上分行（代碼</w:t>
      </w:r>
      <w:r w:rsidR="00492921" w:rsidRPr="00492921">
        <w:rPr>
          <w:rFonts w:ascii="Times New Roman" w:eastAsia="標楷體" w:hAnsi="Times New Roman" w:hint="eastAsia"/>
          <w:szCs w:val="24"/>
        </w:rPr>
        <w:t>0170837</w:t>
      </w:r>
      <w:r w:rsidR="00492921" w:rsidRPr="00492921">
        <w:rPr>
          <w:rFonts w:ascii="Times New Roman" w:eastAsia="標楷體" w:hAnsi="Times New Roman" w:hint="eastAsia"/>
          <w:szCs w:val="24"/>
        </w:rPr>
        <w:t>）；帳號：</w:t>
      </w:r>
      <w:r w:rsidR="00492921" w:rsidRPr="00492921">
        <w:rPr>
          <w:rFonts w:ascii="Times New Roman" w:eastAsia="標楷體" w:hAnsi="Times New Roman" w:hint="eastAsia"/>
          <w:szCs w:val="24"/>
        </w:rPr>
        <w:t>083-10-283799</w:t>
      </w:r>
      <w:r w:rsidR="00492921" w:rsidRPr="00492921">
        <w:rPr>
          <w:rFonts w:ascii="Times New Roman" w:eastAsia="標楷體" w:hAnsi="Times New Roman" w:hint="eastAsia"/>
          <w:szCs w:val="24"/>
        </w:rPr>
        <w:t>；戶名：東海大學）</w:t>
      </w:r>
      <w:r w:rsidR="00725B95">
        <w:rPr>
          <w:rFonts w:ascii="Times New Roman" w:eastAsia="標楷體" w:hAnsi="Times New Roman" w:hint="eastAsia"/>
          <w:szCs w:val="24"/>
        </w:rPr>
        <w:t>，並將</w:t>
      </w:r>
      <w:r w:rsidR="00DE3B94" w:rsidRPr="00C217BE">
        <w:rPr>
          <w:rFonts w:ascii="Times New Roman" w:eastAsia="標楷體" w:hAnsi="Times New Roman"/>
          <w:szCs w:val="24"/>
        </w:rPr>
        <w:t>結算報表一併繳交予甲方，每逾期</w:t>
      </w:r>
      <w:r w:rsidR="0056137E">
        <w:rPr>
          <w:rFonts w:ascii="Times New Roman" w:eastAsia="標楷體" w:hAnsi="Times New Roman" w:hint="eastAsia"/>
          <w:szCs w:val="24"/>
        </w:rPr>
        <w:t>1</w:t>
      </w:r>
      <w:r w:rsidR="00DE3B94" w:rsidRPr="00C217BE">
        <w:rPr>
          <w:rFonts w:ascii="Times New Roman" w:eastAsia="標楷體" w:hAnsi="Times New Roman"/>
          <w:szCs w:val="24"/>
        </w:rPr>
        <w:t>日，甲方得按日向乙方請求應繳</w:t>
      </w:r>
      <w:r w:rsidR="00725B95">
        <w:rPr>
          <w:rFonts w:ascii="Times New Roman" w:eastAsia="標楷體" w:hAnsi="Times New Roman" w:hint="eastAsia"/>
          <w:szCs w:val="24"/>
        </w:rPr>
        <w:t>權利金</w:t>
      </w:r>
      <w:r w:rsidR="00DE3B94" w:rsidRPr="00C217BE">
        <w:rPr>
          <w:rFonts w:ascii="Times New Roman" w:eastAsia="標楷體" w:hAnsi="Times New Roman"/>
          <w:szCs w:val="24"/>
        </w:rPr>
        <w:t>之</w:t>
      </w:r>
      <w:r w:rsidR="00A00D51" w:rsidRPr="00C217BE">
        <w:rPr>
          <w:rFonts w:ascii="Times New Roman" w:eastAsia="標楷體" w:hAnsi="Times New Roman"/>
          <w:szCs w:val="24"/>
        </w:rPr>
        <w:t>1%</w:t>
      </w:r>
      <w:r w:rsidR="00725B95">
        <w:rPr>
          <w:rFonts w:ascii="Times New Roman" w:eastAsia="標楷體" w:hAnsi="Times New Roman" w:hint="eastAsia"/>
          <w:szCs w:val="24"/>
        </w:rPr>
        <w:t>之</w:t>
      </w:r>
      <w:r w:rsidR="00DE3B94" w:rsidRPr="00C217BE">
        <w:rPr>
          <w:rFonts w:ascii="Times New Roman" w:eastAsia="標楷體" w:hAnsi="Times New Roman"/>
          <w:szCs w:val="24"/>
        </w:rPr>
        <w:t>滯納金。結算報表</w:t>
      </w:r>
      <w:r w:rsidR="004742C5" w:rsidRPr="0078103D">
        <w:rPr>
          <w:rFonts w:ascii="Times New Roman" w:eastAsia="標楷體" w:hAnsi="Times New Roman" w:hint="eastAsia"/>
          <w:szCs w:val="24"/>
        </w:rPr>
        <w:t>（</w:t>
      </w:r>
      <w:r w:rsidR="004335EF" w:rsidRPr="0078103D">
        <w:rPr>
          <w:rFonts w:ascii="Times New Roman" w:eastAsia="標楷體" w:hAnsi="Times New Roman" w:hint="eastAsia"/>
          <w:szCs w:val="24"/>
        </w:rPr>
        <w:t>或相關可茲證明之文件</w:t>
      </w:r>
      <w:r w:rsidR="004742C5" w:rsidRPr="0078103D">
        <w:rPr>
          <w:rFonts w:ascii="Times New Roman" w:eastAsia="標楷體" w:hAnsi="Times New Roman" w:hint="eastAsia"/>
          <w:szCs w:val="24"/>
        </w:rPr>
        <w:t>）</w:t>
      </w:r>
      <w:r w:rsidR="00DE3B94" w:rsidRPr="00C217BE">
        <w:rPr>
          <w:rFonts w:ascii="Times New Roman" w:eastAsia="標楷體" w:hAnsi="Times New Roman"/>
          <w:szCs w:val="24"/>
        </w:rPr>
        <w:t>中應載明涉及利潤分配及銷售回饋金之計算的相關項目、數據、製造數量、販賣數量等資料。該結算報表應經合法會計師查核簽證。有關</w:t>
      </w:r>
      <w:r w:rsidR="008338C6">
        <w:rPr>
          <w:rFonts w:ascii="Times New Roman" w:eastAsia="標楷體" w:hAnsi="Times New Roman" w:hint="eastAsia"/>
          <w:szCs w:val="24"/>
        </w:rPr>
        <w:t>匯費及</w:t>
      </w:r>
      <w:r w:rsidR="00DE3B94" w:rsidRPr="00C217BE">
        <w:rPr>
          <w:rFonts w:ascii="Times New Roman" w:eastAsia="標楷體" w:hAnsi="Times New Roman"/>
          <w:szCs w:val="24"/>
        </w:rPr>
        <w:t>製作該報表之費用，悉由乙方負擔。</w:t>
      </w:r>
    </w:p>
    <w:p w14:paraId="5FE624B9" w14:textId="121C2404" w:rsidR="00DE3B94" w:rsidRPr="00C217BE" w:rsidRDefault="0078103D"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hint="eastAsia"/>
          <w:szCs w:val="24"/>
        </w:rPr>
        <w:t>（</w:t>
      </w:r>
      <w:r w:rsidR="00C40D8E">
        <w:rPr>
          <w:rFonts w:ascii="Times New Roman" w:eastAsia="標楷體" w:hAnsi="Times New Roman" w:hint="eastAsia"/>
          <w:szCs w:val="24"/>
        </w:rPr>
        <w:t>二</w:t>
      </w:r>
      <w:r>
        <w:rPr>
          <w:rFonts w:ascii="Times New Roman" w:eastAsia="標楷體" w:hAnsi="Times New Roman" w:hint="eastAsia"/>
          <w:szCs w:val="24"/>
        </w:rPr>
        <w:t>）</w:t>
      </w:r>
      <w:r w:rsidR="00DE3B94" w:rsidRPr="00C217BE">
        <w:rPr>
          <w:rFonts w:ascii="Times New Roman" w:eastAsia="標楷體" w:hAnsi="Times New Roman"/>
          <w:szCs w:val="24"/>
        </w:rPr>
        <w:t>甲方對乙方所提結算報表如有疑問，甲方得要求乙方提出</w:t>
      </w:r>
      <w:r w:rsidR="00DE3B94" w:rsidRPr="00C217BE">
        <w:rPr>
          <w:rFonts w:ascii="Times New Roman" w:eastAsia="標楷體" w:hAnsi="Times New Roman"/>
          <w:szCs w:val="24"/>
        </w:rPr>
        <w:lastRenderedPageBreak/>
        <w:t>說明、補充或提供相關資料供甲方檢閱，乙方應予配合。</w:t>
      </w:r>
    </w:p>
    <w:p w14:paraId="1B1BAEFE" w14:textId="7E61BF59" w:rsidR="00DE3B94" w:rsidRPr="00C217BE" w:rsidRDefault="0078103D"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hint="eastAsia"/>
          <w:szCs w:val="24"/>
        </w:rPr>
        <w:t>（三）</w:t>
      </w:r>
      <w:r w:rsidR="00DE3B94" w:rsidRPr="00C217BE">
        <w:rPr>
          <w:rFonts w:ascii="Times New Roman" w:eastAsia="標楷體" w:hAnsi="Times New Roman"/>
          <w:szCs w:val="24"/>
        </w:rPr>
        <w:t>乙方保證誠實結算</w:t>
      </w:r>
      <w:r w:rsidR="001D74BD">
        <w:rPr>
          <w:rFonts w:ascii="Times New Roman" w:eastAsia="標楷體" w:hAnsi="Times New Roman" w:hint="eastAsia"/>
          <w:szCs w:val="24"/>
        </w:rPr>
        <w:t>權利金</w:t>
      </w:r>
      <w:r w:rsidR="00DE3B94" w:rsidRPr="00C217BE">
        <w:rPr>
          <w:rFonts w:ascii="Times New Roman" w:eastAsia="標楷體" w:hAnsi="Times New Roman"/>
          <w:szCs w:val="24"/>
        </w:rPr>
        <w:t>、按時提出報表並支付甲方應得之金額。</w:t>
      </w:r>
    </w:p>
    <w:p w14:paraId="1014FB53" w14:textId="0D5E02EA" w:rsidR="00DE3B94" w:rsidRPr="00C217BE" w:rsidRDefault="00C40D8E"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hint="eastAsia"/>
          <w:szCs w:val="24"/>
        </w:rPr>
        <w:t>四</w:t>
      </w:r>
      <w:r w:rsidR="00DE3B94" w:rsidRPr="00C217BE">
        <w:rPr>
          <w:rFonts w:ascii="Times New Roman" w:eastAsia="標楷體" w:hAnsi="Times New Roman"/>
          <w:szCs w:val="24"/>
        </w:rPr>
        <w:t>）乙方若發生未按時提出結算報表或雖提出報表但內容有嚴重闕漏或與甲方稽核之結果有差異時，乙方應立即依約繳納所有應繳之權利金，甲方並得從結算日起按日請求乙方按應繳之</w:t>
      </w:r>
      <w:r w:rsidR="00786497">
        <w:rPr>
          <w:rFonts w:ascii="Times New Roman" w:eastAsia="標楷體" w:hAnsi="Times New Roman" w:hint="eastAsia"/>
          <w:szCs w:val="24"/>
        </w:rPr>
        <w:t>權利金</w:t>
      </w:r>
      <w:r w:rsidR="00DE3B94" w:rsidRPr="00C217BE">
        <w:rPr>
          <w:rFonts w:ascii="Times New Roman" w:eastAsia="標楷體" w:hAnsi="Times New Roman"/>
          <w:szCs w:val="24"/>
        </w:rPr>
        <w:t>之</w:t>
      </w:r>
      <w:r w:rsidR="00A00D51" w:rsidRPr="00C217BE">
        <w:rPr>
          <w:rFonts w:ascii="Times New Roman" w:eastAsia="標楷體" w:hAnsi="Times New Roman"/>
          <w:szCs w:val="24"/>
        </w:rPr>
        <w:t>1%</w:t>
      </w:r>
      <w:r w:rsidR="00DE3B94" w:rsidRPr="00C217BE">
        <w:rPr>
          <w:rFonts w:ascii="Times New Roman" w:eastAsia="標楷體" w:hAnsi="Times New Roman"/>
          <w:szCs w:val="24"/>
        </w:rPr>
        <w:t>的滯納金。</w:t>
      </w:r>
    </w:p>
    <w:p w14:paraId="0FFA69B6" w14:textId="0A90445F"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乙方承諾其他與本授權</w:t>
      </w:r>
      <w:r w:rsidR="00055C75">
        <w:rPr>
          <w:rFonts w:ascii="Times New Roman" w:eastAsia="標楷體" w:hAnsi="Times New Roman"/>
          <w:szCs w:val="24"/>
        </w:rPr>
        <w:t>合約</w:t>
      </w:r>
      <w:r w:rsidRPr="00C217BE">
        <w:rPr>
          <w:rFonts w:ascii="Times New Roman" w:eastAsia="標楷體" w:hAnsi="Times New Roman"/>
          <w:szCs w:val="24"/>
        </w:rPr>
        <w:t>相關之額外回饋計畫者，應依審查通過之條件繳交甲方。</w:t>
      </w:r>
    </w:p>
    <w:p w14:paraId="2836B09C" w14:textId="7E2284BE" w:rsidR="007B59D0" w:rsidRPr="00C217BE" w:rsidRDefault="00DE3B94" w:rsidP="00152DA0">
      <w:pPr>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除經變更</w:t>
      </w:r>
      <w:r w:rsidR="00055C75">
        <w:rPr>
          <w:rFonts w:ascii="Times New Roman" w:eastAsia="標楷體" w:hAnsi="Times New Roman"/>
          <w:szCs w:val="24"/>
        </w:rPr>
        <w:t>合約</w:t>
      </w:r>
      <w:r w:rsidRPr="00C217BE">
        <w:rPr>
          <w:rFonts w:ascii="Times New Roman" w:eastAsia="標楷體" w:hAnsi="Times New Roman"/>
          <w:szCs w:val="24"/>
        </w:rPr>
        <w:t>外，甲方均不得以任何名義及理由要求乙方支付除</w:t>
      </w:r>
      <w:r w:rsidR="000007AB">
        <w:rPr>
          <w:rFonts w:ascii="Times New Roman" w:eastAsia="標楷體" w:hAnsi="Times New Roman" w:hint="eastAsia"/>
          <w:szCs w:val="24"/>
        </w:rPr>
        <w:t>上述</w:t>
      </w:r>
      <w:r w:rsidRPr="00C217BE">
        <w:rPr>
          <w:rFonts w:ascii="Times New Roman" w:eastAsia="標楷體" w:hAnsi="Times New Roman"/>
          <w:szCs w:val="24"/>
        </w:rPr>
        <w:t>所列之</w:t>
      </w:r>
      <w:r w:rsidR="001D74BD">
        <w:rPr>
          <w:rFonts w:ascii="Times New Roman" w:eastAsia="標楷體" w:hAnsi="Times New Roman"/>
          <w:szCs w:val="24"/>
        </w:rPr>
        <w:t>權利金</w:t>
      </w:r>
      <w:r w:rsidRPr="00C217BE">
        <w:rPr>
          <w:rFonts w:ascii="Times New Roman" w:eastAsia="標楷體" w:hAnsi="Times New Roman"/>
          <w:szCs w:val="24"/>
        </w:rPr>
        <w:t>。</w:t>
      </w:r>
    </w:p>
    <w:p w14:paraId="55221F32" w14:textId="7B56BFA1" w:rsidR="00DE3B94" w:rsidRPr="0078103D"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第八條　　　　</w:t>
      </w:r>
      <w:r w:rsidR="00DE3B94" w:rsidRPr="0078103D">
        <w:rPr>
          <w:rFonts w:ascii="Times New Roman" w:eastAsia="標楷體" w:hAnsi="Times New Roman"/>
          <w:color w:val="000000"/>
          <w:szCs w:val="24"/>
        </w:rPr>
        <w:t>品質與稽核</w:t>
      </w:r>
    </w:p>
    <w:p w14:paraId="1913A8CB" w14:textId="4FFF9D0B" w:rsidR="00DE3B94" w:rsidRPr="0078103D" w:rsidRDefault="00DE3B94" w:rsidP="00152DA0">
      <w:pPr>
        <w:spacing w:line="400" w:lineRule="atLeast"/>
        <w:ind w:leftChars="700" w:left="1680"/>
        <w:jc w:val="both"/>
        <w:rPr>
          <w:rFonts w:ascii="Times New Roman" w:eastAsia="標楷體" w:hAnsi="Times New Roman"/>
          <w:szCs w:val="24"/>
        </w:rPr>
      </w:pPr>
      <w:r w:rsidRPr="0078103D">
        <w:rPr>
          <w:rFonts w:ascii="Times New Roman" w:eastAsia="標楷體" w:hAnsi="Times New Roman"/>
          <w:szCs w:val="24"/>
        </w:rPr>
        <w:t>乙方應依目的事業主管機關及相關法令之要求，就商品進行檢驗並依法為商品之標示，且確保商品之品質；如有任何檢驗、標示、品質問題或產品瑕疵等缺失，應均由乙方自行負責，概與甲方無關。</w:t>
      </w:r>
    </w:p>
    <w:p w14:paraId="223F2F3E" w14:textId="33B511B3" w:rsidR="00DE3B94" w:rsidRPr="0078103D" w:rsidRDefault="00DE3B94" w:rsidP="00152DA0">
      <w:pPr>
        <w:spacing w:line="400" w:lineRule="atLeast"/>
        <w:ind w:leftChars="700" w:left="1680"/>
        <w:jc w:val="both"/>
        <w:rPr>
          <w:rFonts w:ascii="Times New Roman" w:eastAsia="標楷體" w:hAnsi="Times New Roman"/>
          <w:szCs w:val="24"/>
        </w:rPr>
      </w:pPr>
      <w:r w:rsidRPr="0078103D">
        <w:rPr>
          <w:rFonts w:ascii="Times New Roman" w:eastAsia="標楷體" w:hAnsi="Times New Roman"/>
          <w:szCs w:val="24"/>
        </w:rPr>
        <w:t>若於標示有甲方授權標的之商品或服務有任何檢驗、標示、品質問題或任何瑕疵時，即視為乙方違約，甲方得要求乙方立即說明，並以書面通知乙方於</w:t>
      </w:r>
      <w:r w:rsidR="00A24102" w:rsidRPr="0078103D">
        <w:rPr>
          <w:rFonts w:ascii="Times New Roman" w:eastAsia="標楷體" w:hAnsi="Times New Roman"/>
          <w:szCs w:val="24"/>
        </w:rPr>
        <w:t>10</w:t>
      </w:r>
      <w:r w:rsidRPr="0078103D">
        <w:rPr>
          <w:rFonts w:ascii="Times New Roman" w:eastAsia="標楷體" w:hAnsi="Times New Roman"/>
          <w:szCs w:val="24"/>
        </w:rPr>
        <w:t>日</w:t>
      </w:r>
      <w:r w:rsidR="00F67940">
        <w:rPr>
          <w:rFonts w:ascii="Times New Roman" w:eastAsia="標楷體" w:hAnsi="Times New Roman" w:hint="eastAsia"/>
          <w:szCs w:val="24"/>
        </w:rPr>
        <w:t>（</w:t>
      </w:r>
      <w:r w:rsidR="00A24102" w:rsidRPr="0078103D">
        <w:rPr>
          <w:rFonts w:ascii="Times New Roman" w:eastAsia="標楷體" w:hAnsi="Times New Roman"/>
          <w:szCs w:val="24"/>
        </w:rPr>
        <w:t>含假日</w:t>
      </w:r>
      <w:r w:rsidR="00F67940">
        <w:rPr>
          <w:rFonts w:ascii="Times New Roman" w:eastAsia="標楷體" w:hAnsi="Times New Roman" w:hint="eastAsia"/>
          <w:szCs w:val="24"/>
        </w:rPr>
        <w:t>）</w:t>
      </w:r>
      <w:r w:rsidR="00A24102" w:rsidRPr="0078103D">
        <w:rPr>
          <w:rFonts w:ascii="Times New Roman" w:eastAsia="標楷體" w:hAnsi="Times New Roman"/>
          <w:szCs w:val="24"/>
        </w:rPr>
        <w:t>內</w:t>
      </w:r>
      <w:r w:rsidRPr="0078103D">
        <w:rPr>
          <w:rFonts w:ascii="Times New Roman" w:eastAsia="標楷體" w:hAnsi="Times New Roman"/>
          <w:szCs w:val="24"/>
        </w:rPr>
        <w:t>補正，並依據第十三條之約定辦理。</w:t>
      </w:r>
    </w:p>
    <w:p w14:paraId="6D04198A" w14:textId="3EDAF771" w:rsidR="00DE3B94" w:rsidRPr="0078103D" w:rsidRDefault="00DE3B94" w:rsidP="00152DA0">
      <w:pPr>
        <w:spacing w:line="400" w:lineRule="atLeast"/>
        <w:ind w:leftChars="700" w:left="1680"/>
        <w:jc w:val="both"/>
        <w:rPr>
          <w:rFonts w:ascii="Times New Roman" w:eastAsia="標楷體" w:hAnsi="Times New Roman"/>
          <w:szCs w:val="24"/>
        </w:rPr>
      </w:pPr>
      <w:r w:rsidRPr="0078103D">
        <w:rPr>
          <w:rFonts w:ascii="Times New Roman" w:eastAsia="標楷體" w:hAnsi="Times New Roman"/>
          <w:szCs w:val="24"/>
        </w:rPr>
        <w:t>為確保標示有甲方授權標的之商品或服務之品質，甲方得隨時指派代表至乙方監督、檢驗授權商品或服務之製造、生產、使用、販售。甲方之代表人有權於乙方之場所或該代表人認為適當之其他場所完成該項檢驗。</w:t>
      </w:r>
    </w:p>
    <w:p w14:paraId="38EE0D69" w14:textId="39FAD280" w:rsidR="007B59D0" w:rsidRPr="003D3440" w:rsidRDefault="00DE3B94" w:rsidP="00152DA0">
      <w:pPr>
        <w:spacing w:afterLines="50" w:after="180" w:line="400" w:lineRule="atLeast"/>
        <w:ind w:leftChars="700" w:left="1680"/>
        <w:jc w:val="both"/>
        <w:rPr>
          <w:rFonts w:ascii="Times New Roman" w:eastAsia="標楷體" w:hAnsi="Times New Roman"/>
          <w:szCs w:val="24"/>
        </w:rPr>
      </w:pPr>
      <w:r w:rsidRPr="0078103D">
        <w:rPr>
          <w:rFonts w:ascii="Times New Roman" w:eastAsia="標楷體" w:hAnsi="Times New Roman"/>
          <w:szCs w:val="24"/>
        </w:rPr>
        <w:t>若授權商品為食品，乙方應先提出食品衛生安全管控企劃案，並就生產之下游工廠、食品保存期限之標示、衛生控管等事項詳加說明，經甲方確認通過後，始能進行量產或上市。</w:t>
      </w:r>
    </w:p>
    <w:p w14:paraId="1F8547B8" w14:textId="70D89320" w:rsidR="00DE3B94" w:rsidRPr="0078103D"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第九條　　　　</w:t>
      </w:r>
      <w:r w:rsidR="00DE3B94" w:rsidRPr="0078103D">
        <w:rPr>
          <w:rFonts w:ascii="Times New Roman" w:eastAsia="標楷體" w:hAnsi="Times New Roman"/>
          <w:color w:val="000000"/>
          <w:szCs w:val="24"/>
        </w:rPr>
        <w:t>行銷與宣傳</w:t>
      </w:r>
    </w:p>
    <w:p w14:paraId="571D17C3" w14:textId="77777777"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對於授權商品或服務，甲方得提供乙方協助或相關宣傳。</w:t>
      </w:r>
    </w:p>
    <w:p w14:paraId="434642DB" w14:textId="39D43A22" w:rsidR="00DE3B94" w:rsidRPr="00C217BE" w:rsidRDefault="00DE3B94" w:rsidP="00152DA0">
      <w:pPr>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乙方之行銷及宣傳文宣、方案應於媒體曝光</w:t>
      </w:r>
      <w:r w:rsidR="001345CD">
        <w:rPr>
          <w:rFonts w:ascii="Times New Roman" w:eastAsia="標楷體" w:hAnsi="Times New Roman" w:hint="eastAsia"/>
          <w:szCs w:val="24"/>
        </w:rPr>
        <w:t>1</w:t>
      </w:r>
      <w:r w:rsidRPr="00C217BE">
        <w:rPr>
          <w:rFonts w:ascii="Times New Roman" w:eastAsia="標楷體" w:hAnsi="Times New Roman"/>
          <w:szCs w:val="24"/>
        </w:rPr>
        <w:t>個月內提供甲方備查，若未及時提供，甲方得以書面通知乙方限期改善，逾期仍未改善者，甲方得將乙方列為不配合廠商，作為續約與否之判斷基準。</w:t>
      </w:r>
    </w:p>
    <w:p w14:paraId="797F93A3" w14:textId="7C14BBD0" w:rsidR="00DE3B94" w:rsidRPr="0078103D"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lastRenderedPageBreak/>
        <w:t xml:space="preserve">第十條　　　　</w:t>
      </w:r>
      <w:r w:rsidR="00DE3B94" w:rsidRPr="0078103D">
        <w:rPr>
          <w:rFonts w:ascii="Times New Roman" w:eastAsia="標楷體" w:hAnsi="Times New Roman"/>
          <w:color w:val="000000"/>
          <w:szCs w:val="24"/>
        </w:rPr>
        <w:t>擔保條款</w:t>
      </w:r>
    </w:p>
    <w:p w14:paraId="2E4FCA61" w14:textId="19ECF59E" w:rsidR="00DE3B94" w:rsidRPr="00C217BE" w:rsidRDefault="00FD6E2D" w:rsidP="00152DA0">
      <w:pPr>
        <w:spacing w:line="400" w:lineRule="atLeast"/>
        <w:ind w:leftChars="700" w:left="1680"/>
        <w:jc w:val="both"/>
        <w:rPr>
          <w:rFonts w:ascii="Times New Roman" w:eastAsia="標楷體" w:hAnsi="Times New Roman"/>
          <w:szCs w:val="24"/>
        </w:rPr>
      </w:pPr>
      <w:r>
        <w:rPr>
          <w:rFonts w:ascii="Times New Roman" w:eastAsia="標楷體" w:hAnsi="Times New Roman"/>
          <w:szCs w:val="24"/>
        </w:rPr>
        <w:t>乙方應保證授權商品或服務上不得含有涉及</w:t>
      </w:r>
      <w:r w:rsidR="00DE3B94" w:rsidRPr="00C217BE">
        <w:rPr>
          <w:rFonts w:ascii="Times New Roman" w:eastAsia="標楷體" w:hAnsi="Times New Roman"/>
          <w:szCs w:val="24"/>
        </w:rPr>
        <w:t>政黨政治、損及善良風俗或損害甲方名譽等文字、圖案或其組合，若有違反，乙方應自行負擔所有法律責任，且乙方應負責賠償甲方因此所受到之損害。</w:t>
      </w:r>
    </w:p>
    <w:p w14:paraId="4613AFF3" w14:textId="32976BD7" w:rsidR="00DE3B94"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乙方使用甲方註冊商標應遵守相關法規之規定，若有違反，乙方應自行負擔所有法律責任，且乙方應負責賠償甲方因此所受到之損害。</w:t>
      </w:r>
    </w:p>
    <w:p w14:paraId="1D76FB17" w14:textId="082A2353" w:rsidR="00712580" w:rsidRPr="00DC19CF" w:rsidRDefault="00712580" w:rsidP="00152DA0">
      <w:pPr>
        <w:spacing w:line="400" w:lineRule="atLeast"/>
        <w:ind w:leftChars="700" w:left="1680"/>
        <w:jc w:val="both"/>
        <w:rPr>
          <w:rFonts w:ascii="Times New Roman" w:eastAsia="標楷體" w:hAnsi="Times New Roman"/>
          <w:szCs w:val="24"/>
        </w:rPr>
      </w:pPr>
      <w:r w:rsidRPr="00DC19CF">
        <w:rPr>
          <w:rFonts w:ascii="Times New Roman" w:eastAsia="標楷體" w:hAnsi="Times New Roman" w:hint="eastAsia"/>
          <w:szCs w:val="24"/>
        </w:rPr>
        <w:t>乙方保證所製作、販賣或使用之授權產品及廣告製作物，無違反善良風俗、法令規定、損害甲方聲譽或涉及政治性等情事，並保證乙方有權為製作、販賣或使用。如有侵害第三人權益者，概由乙方負擔一切法律責任。</w:t>
      </w:r>
    </w:p>
    <w:p w14:paraId="7C51C667" w14:textId="7610EED8"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乙方所設計、製造或販售之授權商品或提供之授權服務，如涉及第三人之權利，應由乙方事先取得第三人之授權，方可將第三人之權利使用於授權商品或服務上。</w:t>
      </w:r>
    </w:p>
    <w:p w14:paraId="68356868" w14:textId="02A7C936"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乙方所設計、製造或販售之授權商品或提供之授權服務，若有仿冒、抄襲或侵害他人權利之情事，乙方應自行負擔所有法律責任，與甲方無涉。</w:t>
      </w:r>
    </w:p>
    <w:p w14:paraId="63F35BE2" w14:textId="3F4FBECC" w:rsidR="00DE3B94" w:rsidRPr="00C217BE" w:rsidRDefault="00DE3B94" w:rsidP="00152DA0">
      <w:pPr>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乙方應擔保第三人就授權商品或服務，對於甲方不得主張任何權利，如有侵害第三人合法權益時，應由乙方負責處理並負擔一切法律責任。</w:t>
      </w:r>
    </w:p>
    <w:p w14:paraId="779CCECB" w14:textId="40FD4FB0" w:rsidR="00DE3B94" w:rsidRPr="0078103D"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第十一條　　　</w:t>
      </w:r>
      <w:r w:rsidR="00DE3B94" w:rsidRPr="0078103D">
        <w:rPr>
          <w:rFonts w:ascii="Times New Roman" w:eastAsia="標楷體" w:hAnsi="Times New Roman"/>
          <w:color w:val="000000"/>
          <w:szCs w:val="24"/>
        </w:rPr>
        <w:t>保密條款</w:t>
      </w:r>
    </w:p>
    <w:p w14:paraId="55B62BD8" w14:textId="1EC19D3D"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雙方因</w:t>
      </w:r>
      <w:r w:rsidR="00152DA0">
        <w:rPr>
          <w:rFonts w:ascii="Times New Roman" w:eastAsia="標楷體" w:hAnsi="Times New Roman"/>
          <w:szCs w:val="24"/>
        </w:rPr>
        <w:t>本合約</w:t>
      </w:r>
      <w:r w:rsidRPr="00C217BE">
        <w:rPr>
          <w:rFonts w:ascii="Times New Roman" w:eastAsia="標楷體" w:hAnsi="Times New Roman"/>
          <w:szCs w:val="24"/>
        </w:rPr>
        <w:t>而知悉或持有</w:t>
      </w:r>
      <w:r w:rsidR="002A530D">
        <w:rPr>
          <w:rFonts w:ascii="Times New Roman" w:eastAsia="標楷體" w:hAnsi="Times New Roman" w:hint="eastAsia"/>
          <w:szCs w:val="24"/>
        </w:rPr>
        <w:t>之</w:t>
      </w:r>
      <w:r w:rsidRPr="00C217BE">
        <w:rPr>
          <w:rFonts w:ascii="Times New Roman" w:eastAsia="標楷體" w:hAnsi="Times New Roman"/>
          <w:szCs w:val="24"/>
        </w:rPr>
        <w:t>他方商業機密，應負保密義務。未經他方書面同意前，不得將前述機密資訊為</w:t>
      </w:r>
      <w:r w:rsidR="00055C75">
        <w:rPr>
          <w:rFonts w:ascii="Times New Roman" w:eastAsia="標楷體" w:hAnsi="Times New Roman"/>
          <w:szCs w:val="24"/>
        </w:rPr>
        <w:t>合約</w:t>
      </w:r>
      <w:r w:rsidRPr="00C217BE">
        <w:rPr>
          <w:rFonts w:ascii="Times New Roman" w:eastAsia="標楷體" w:hAnsi="Times New Roman"/>
          <w:szCs w:val="24"/>
        </w:rPr>
        <w:t>目的外之使用或洩露予他人，接受機密資訊之一方並應採取必要措施，防止該機密資訊被竊、洩露。</w:t>
      </w:r>
    </w:p>
    <w:p w14:paraId="48BCDF1A" w14:textId="369E170B"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一方經他方請求或於本約終止時，應立即將其持有之他方機密資料全數返還予他方，或經他方通知後自行銷毀之，並應將銷毀之證明書提供予他方。</w:t>
      </w:r>
    </w:p>
    <w:p w14:paraId="10C7B5ED" w14:textId="6EE4D4BA" w:rsidR="00DE3B94" w:rsidRPr="00C217BE" w:rsidRDefault="00DE3B94" w:rsidP="00152DA0">
      <w:pPr>
        <w:spacing w:afterLines="50" w:after="180"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保密義務不因本約無效、解除、終止或期限屆滿而失效。</w:t>
      </w:r>
    </w:p>
    <w:p w14:paraId="4B30BD3B" w14:textId="6E948937" w:rsidR="00DE3B94" w:rsidRPr="0078103D"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第十二條　　　</w:t>
      </w:r>
      <w:r w:rsidR="00055C75">
        <w:rPr>
          <w:rFonts w:ascii="Times New Roman" w:eastAsia="標楷體" w:hAnsi="Times New Roman"/>
          <w:color w:val="000000"/>
          <w:szCs w:val="24"/>
        </w:rPr>
        <w:t>合約</w:t>
      </w:r>
      <w:r w:rsidR="00DE3B94" w:rsidRPr="0078103D">
        <w:rPr>
          <w:rFonts w:ascii="Times New Roman" w:eastAsia="標楷體" w:hAnsi="Times New Roman"/>
          <w:color w:val="000000"/>
          <w:szCs w:val="24"/>
        </w:rPr>
        <w:t>之終止與違約責任</w:t>
      </w:r>
    </w:p>
    <w:p w14:paraId="27D85D92" w14:textId="485CFAEE"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履約期間有下列情事者，甲方得以書面通知乙方終止</w:t>
      </w:r>
      <w:r w:rsidR="00055C75">
        <w:rPr>
          <w:rFonts w:ascii="Times New Roman" w:eastAsia="標楷體" w:hAnsi="Times New Roman"/>
          <w:szCs w:val="24"/>
        </w:rPr>
        <w:t>合約</w:t>
      </w:r>
      <w:r w:rsidRPr="00C217BE">
        <w:rPr>
          <w:rFonts w:ascii="Times New Roman" w:eastAsia="標楷體" w:hAnsi="Times New Roman"/>
          <w:szCs w:val="24"/>
        </w:rPr>
        <w:t>：</w:t>
      </w:r>
    </w:p>
    <w:p w14:paraId="328A7B6A" w14:textId="46239378" w:rsidR="00DE3B94" w:rsidRPr="00C217BE" w:rsidRDefault="00DE3B94" w:rsidP="00152DA0">
      <w:pPr>
        <w:spacing w:line="400" w:lineRule="atLeast"/>
        <w:ind w:leftChars="700" w:left="2400" w:hangingChars="300" w:hanging="720"/>
        <w:jc w:val="both"/>
        <w:rPr>
          <w:rFonts w:ascii="Times New Roman" w:eastAsia="標楷體" w:hAnsi="Times New Roman"/>
          <w:szCs w:val="24"/>
        </w:rPr>
      </w:pPr>
      <w:r w:rsidRPr="00C217BE">
        <w:rPr>
          <w:rFonts w:ascii="Times New Roman" w:eastAsia="標楷體" w:hAnsi="Times New Roman"/>
          <w:szCs w:val="24"/>
        </w:rPr>
        <w:t>（一）於</w:t>
      </w:r>
      <w:r w:rsidR="00152DA0">
        <w:rPr>
          <w:rFonts w:ascii="Times New Roman" w:eastAsia="標楷體" w:hAnsi="Times New Roman"/>
          <w:szCs w:val="24"/>
        </w:rPr>
        <w:t>本合約</w:t>
      </w:r>
      <w:r w:rsidRPr="00C217BE">
        <w:rPr>
          <w:rFonts w:ascii="Times New Roman" w:eastAsia="標楷體" w:hAnsi="Times New Roman"/>
          <w:szCs w:val="24"/>
        </w:rPr>
        <w:t>書有效期間內，乙方有停業、破產、解散等情事</w:t>
      </w:r>
      <w:r w:rsidRPr="00C217BE">
        <w:rPr>
          <w:rFonts w:ascii="Times New Roman" w:eastAsia="標楷體" w:hAnsi="Times New Roman"/>
          <w:szCs w:val="24"/>
        </w:rPr>
        <w:lastRenderedPageBreak/>
        <w:t>發生。</w:t>
      </w:r>
      <w:r w:rsidR="00456C25">
        <w:rPr>
          <w:rFonts w:ascii="Times New Roman" w:eastAsia="標楷體" w:hAnsi="Times New Roman" w:hint="eastAsia"/>
          <w:szCs w:val="24"/>
        </w:rPr>
        <w:t xml:space="preserve"> </w:t>
      </w:r>
    </w:p>
    <w:p w14:paraId="05AD4F07" w14:textId="13F5DA29" w:rsidR="00DE3B94" w:rsidRPr="00C217BE" w:rsidRDefault="00DE3B94" w:rsidP="00152DA0">
      <w:pPr>
        <w:spacing w:line="400" w:lineRule="atLeast"/>
        <w:ind w:leftChars="700" w:left="2400" w:hangingChars="300" w:hanging="720"/>
        <w:jc w:val="both"/>
        <w:rPr>
          <w:rFonts w:ascii="Times New Roman" w:eastAsia="標楷體" w:hAnsi="Times New Roman"/>
          <w:szCs w:val="24"/>
        </w:rPr>
      </w:pPr>
      <w:r w:rsidRPr="00C217BE">
        <w:rPr>
          <w:rFonts w:ascii="Times New Roman" w:eastAsia="標楷體" w:hAnsi="Times New Roman"/>
          <w:szCs w:val="24"/>
        </w:rPr>
        <w:t>（二）乙方與第三人合併；但乙方事先取得甲方同意後而與第三人合併之情形不在此限。</w:t>
      </w:r>
    </w:p>
    <w:p w14:paraId="64BD77E3" w14:textId="2A4F5B56"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除</w:t>
      </w:r>
      <w:r w:rsidR="00152DA0">
        <w:rPr>
          <w:rFonts w:ascii="Times New Roman" w:eastAsia="標楷體" w:hAnsi="Times New Roman"/>
          <w:szCs w:val="24"/>
        </w:rPr>
        <w:t>本合約</w:t>
      </w:r>
      <w:r w:rsidRPr="00C217BE">
        <w:rPr>
          <w:rFonts w:ascii="Times New Roman" w:eastAsia="標楷體" w:hAnsi="Times New Roman"/>
          <w:szCs w:val="24"/>
        </w:rPr>
        <w:t>另有約定者外，乙方違反</w:t>
      </w:r>
      <w:r w:rsidR="00152DA0">
        <w:rPr>
          <w:rFonts w:ascii="Times New Roman" w:eastAsia="標楷體" w:hAnsi="Times New Roman"/>
          <w:szCs w:val="24"/>
        </w:rPr>
        <w:t>本合約</w:t>
      </w:r>
      <w:r w:rsidRPr="00C217BE">
        <w:rPr>
          <w:rFonts w:ascii="Times New Roman" w:eastAsia="標楷體" w:hAnsi="Times New Roman"/>
          <w:szCs w:val="24"/>
        </w:rPr>
        <w:t>各項義務時，甲方得限期以書面通知乙方補正，乙方若未於該期限內補正完成，甲方得要求乙方停止使用授權標的，且乙方不得要求延展履約期限或請求賠償。惟，若乙方逾該期限</w:t>
      </w:r>
      <w:r w:rsidR="00E05855" w:rsidRPr="00C217BE">
        <w:rPr>
          <w:rFonts w:ascii="Times New Roman" w:eastAsia="標楷體" w:hAnsi="Times New Roman"/>
          <w:szCs w:val="24"/>
        </w:rPr>
        <w:t>10</w:t>
      </w:r>
      <w:r w:rsidRPr="00C217BE">
        <w:rPr>
          <w:rFonts w:ascii="Times New Roman" w:eastAsia="標楷體" w:hAnsi="Times New Roman"/>
          <w:szCs w:val="24"/>
        </w:rPr>
        <w:t>日</w:t>
      </w:r>
      <w:r w:rsidR="00E05855" w:rsidRPr="00C217BE">
        <w:rPr>
          <w:rFonts w:ascii="Times New Roman" w:eastAsia="標楷體" w:hAnsi="Times New Roman"/>
          <w:szCs w:val="24"/>
        </w:rPr>
        <w:t>內</w:t>
      </w:r>
      <w:r w:rsidRPr="00C217BE">
        <w:rPr>
          <w:rFonts w:ascii="Times New Roman" w:eastAsia="標楷體" w:hAnsi="Times New Roman"/>
          <w:szCs w:val="24"/>
        </w:rPr>
        <w:t>仍未完成補正，或其違約顯然無從補正者，甲方得逕行終止授權。</w:t>
      </w:r>
    </w:p>
    <w:p w14:paraId="53AD3015" w14:textId="55E37270"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甲方因可歸責於乙方事由終止授權時，乙方不得要求甲方返還</w:t>
      </w:r>
      <w:r w:rsidR="001D74BD">
        <w:rPr>
          <w:rFonts w:ascii="Times New Roman" w:eastAsia="標楷體" w:hAnsi="Times New Roman"/>
          <w:szCs w:val="24"/>
        </w:rPr>
        <w:t>權利金</w:t>
      </w:r>
      <w:r w:rsidRPr="00C217BE">
        <w:rPr>
          <w:rFonts w:ascii="Times New Roman" w:eastAsia="標楷體" w:hAnsi="Times New Roman"/>
          <w:szCs w:val="24"/>
        </w:rPr>
        <w:t>，並且，乙方尚須就甲方因此所生之一切損害負賠償責任。</w:t>
      </w:r>
    </w:p>
    <w:p w14:paraId="361A6FB2" w14:textId="4527F7C6"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若因政府之商標授權政策改變或法令變更，甲方得隨時終止對乙方之授權，乙方應配合將授權標的自授權商品或服務上移除；乙方得請求甲方依比例退還第八條所定之</w:t>
      </w:r>
      <w:r w:rsidR="001D74BD">
        <w:rPr>
          <w:rFonts w:ascii="Times New Roman" w:eastAsia="標楷體" w:hAnsi="Times New Roman" w:hint="eastAsia"/>
          <w:szCs w:val="24"/>
        </w:rPr>
        <w:t>權利金</w:t>
      </w:r>
      <w:r w:rsidRPr="00C217BE">
        <w:rPr>
          <w:rFonts w:ascii="Times New Roman" w:eastAsia="標楷體" w:hAnsi="Times New Roman"/>
          <w:szCs w:val="24"/>
        </w:rPr>
        <w:t>。</w:t>
      </w:r>
    </w:p>
    <w:p w14:paraId="2F3BBFE1" w14:textId="5F9AFCCC"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因不可歸責乙方之事由而終止授權時，乙方得請求甲方依比例退還第八條所定之</w:t>
      </w:r>
      <w:r w:rsidR="001D74BD">
        <w:rPr>
          <w:rFonts w:ascii="Times New Roman" w:eastAsia="標楷體" w:hAnsi="Times New Roman" w:hint="eastAsia"/>
          <w:szCs w:val="24"/>
        </w:rPr>
        <w:t>權利金</w:t>
      </w:r>
      <w:r w:rsidRPr="00C217BE">
        <w:rPr>
          <w:rFonts w:ascii="Times New Roman" w:eastAsia="標楷體" w:hAnsi="Times New Roman"/>
          <w:szCs w:val="24"/>
        </w:rPr>
        <w:t>。</w:t>
      </w:r>
    </w:p>
    <w:p w14:paraId="223CE7C4" w14:textId="2DF91615" w:rsidR="00DE3B94" w:rsidRPr="007F440F" w:rsidRDefault="001729EF" w:rsidP="00152DA0">
      <w:pPr>
        <w:spacing w:line="400" w:lineRule="atLeast"/>
        <w:ind w:leftChars="650" w:left="1560"/>
        <w:jc w:val="both"/>
        <w:rPr>
          <w:rFonts w:ascii="Times New Roman" w:eastAsia="標楷體" w:hAnsi="Times New Roman"/>
          <w:szCs w:val="24"/>
        </w:rPr>
      </w:pPr>
      <w:r w:rsidRPr="007F440F">
        <w:rPr>
          <w:rFonts w:ascii="Times New Roman" w:eastAsia="標楷體" w:hAnsi="Times New Roman"/>
          <w:szCs w:val="24"/>
        </w:rPr>
        <w:t>對於</w:t>
      </w:r>
      <w:r w:rsidR="00152DA0">
        <w:rPr>
          <w:rFonts w:ascii="Times New Roman" w:eastAsia="標楷體" w:hAnsi="Times New Roman"/>
          <w:szCs w:val="24"/>
        </w:rPr>
        <w:t>本合約</w:t>
      </w:r>
      <w:r w:rsidR="00DE3B94" w:rsidRPr="007F440F">
        <w:rPr>
          <w:rFonts w:ascii="Times New Roman" w:eastAsia="標楷體" w:hAnsi="Times New Roman"/>
          <w:szCs w:val="24"/>
        </w:rPr>
        <w:t>終止或期滿前所製造標示甲方授權標的之商品，</w:t>
      </w:r>
      <w:r w:rsidR="007F440F" w:rsidRPr="0078103D">
        <w:rPr>
          <w:rFonts w:ascii="Times New Roman" w:eastAsia="標楷體" w:hAnsi="Times New Roman" w:hint="eastAsia"/>
          <w:szCs w:val="24"/>
        </w:rPr>
        <w:t>除雙方另有約定外，</w:t>
      </w:r>
      <w:r w:rsidR="00DE3B94" w:rsidRPr="007F440F">
        <w:rPr>
          <w:rFonts w:ascii="Times New Roman" w:eastAsia="標楷體" w:hAnsi="Times New Roman"/>
          <w:szCs w:val="24"/>
        </w:rPr>
        <w:t>乙方應</w:t>
      </w:r>
      <w:r w:rsidR="00055C75">
        <w:rPr>
          <w:rFonts w:ascii="Times New Roman" w:eastAsia="標楷體" w:hAnsi="Times New Roman"/>
          <w:szCs w:val="24"/>
        </w:rPr>
        <w:t>合約</w:t>
      </w:r>
      <w:r w:rsidR="00DE3B94" w:rsidRPr="007F440F">
        <w:rPr>
          <w:rFonts w:ascii="Times New Roman" w:eastAsia="標楷體" w:hAnsi="Times New Roman"/>
          <w:szCs w:val="24"/>
        </w:rPr>
        <w:t>終止或授權期間屆滿</w:t>
      </w:r>
      <w:r w:rsidR="00FE0735" w:rsidRPr="007F440F">
        <w:rPr>
          <w:rFonts w:ascii="Times New Roman" w:eastAsia="標楷體" w:hAnsi="Times New Roman"/>
          <w:szCs w:val="24"/>
        </w:rPr>
        <w:t>30</w:t>
      </w:r>
      <w:r w:rsidR="00DE3B94" w:rsidRPr="007F440F">
        <w:rPr>
          <w:rFonts w:ascii="Times New Roman" w:eastAsia="標楷體" w:hAnsi="Times New Roman"/>
          <w:szCs w:val="24"/>
        </w:rPr>
        <w:t>日內將庫存數量呈報甲方，甲方得同意延長乙方銷售期間</w:t>
      </w:r>
      <w:r w:rsidR="00FE0735" w:rsidRPr="007F440F">
        <w:rPr>
          <w:rFonts w:ascii="Times New Roman" w:eastAsia="標楷體" w:hAnsi="Times New Roman"/>
          <w:szCs w:val="24"/>
        </w:rPr>
        <w:t>1</w:t>
      </w:r>
      <w:r w:rsidR="00DE3B94" w:rsidRPr="007F440F">
        <w:rPr>
          <w:rFonts w:ascii="Times New Roman" w:eastAsia="標楷體" w:hAnsi="Times New Roman"/>
          <w:szCs w:val="24"/>
        </w:rPr>
        <w:t>個月，</w:t>
      </w:r>
      <w:r w:rsidR="00FE0735" w:rsidRPr="007F440F">
        <w:rPr>
          <w:rFonts w:ascii="Times New Roman" w:eastAsia="標楷體" w:hAnsi="Times New Roman"/>
          <w:szCs w:val="24"/>
        </w:rPr>
        <w:t>1</w:t>
      </w:r>
      <w:r w:rsidR="00DE3B94" w:rsidRPr="007F440F">
        <w:rPr>
          <w:rFonts w:ascii="Times New Roman" w:eastAsia="標楷體" w:hAnsi="Times New Roman"/>
          <w:szCs w:val="24"/>
        </w:rPr>
        <w:t>個月屆滿後，乙方應將未售出之商品全部回收銷毀或捐贈甲方，</w:t>
      </w:r>
      <w:r w:rsidRPr="007F440F">
        <w:rPr>
          <w:rFonts w:ascii="Times New Roman" w:eastAsia="標楷體" w:hAnsi="Times New Roman"/>
          <w:szCs w:val="24"/>
        </w:rPr>
        <w:t>並應</w:t>
      </w:r>
      <w:r w:rsidRPr="007F440F">
        <w:rPr>
          <w:rFonts w:ascii="Times New Roman" w:eastAsia="標楷體" w:hAnsi="Times New Roman" w:hint="eastAsia"/>
          <w:szCs w:val="24"/>
        </w:rPr>
        <w:t>將延長期間之販</w:t>
      </w:r>
      <w:r w:rsidR="001F1DBA" w:rsidRPr="007F440F">
        <w:rPr>
          <w:rFonts w:ascii="Times New Roman" w:eastAsia="標楷體" w:hAnsi="Times New Roman" w:hint="eastAsia"/>
          <w:szCs w:val="24"/>
        </w:rPr>
        <w:t>賣</w:t>
      </w:r>
      <w:r w:rsidRPr="007F440F">
        <w:rPr>
          <w:rFonts w:ascii="Times New Roman" w:eastAsia="標楷體" w:hAnsi="Times New Roman" w:hint="eastAsia"/>
          <w:szCs w:val="24"/>
        </w:rPr>
        <w:t>所得列入</w:t>
      </w:r>
      <w:r w:rsidR="001D74BD">
        <w:rPr>
          <w:rFonts w:ascii="Times New Roman" w:eastAsia="標楷體" w:hAnsi="Times New Roman" w:hint="eastAsia"/>
          <w:szCs w:val="24"/>
        </w:rPr>
        <w:t>權利金</w:t>
      </w:r>
      <w:r w:rsidRPr="007F440F">
        <w:rPr>
          <w:rFonts w:ascii="Times New Roman" w:eastAsia="標楷體" w:hAnsi="Times New Roman" w:hint="eastAsia"/>
          <w:szCs w:val="24"/>
        </w:rPr>
        <w:t>回饋計算比例。</w:t>
      </w:r>
    </w:p>
    <w:p w14:paraId="1594198E" w14:textId="134DC5E9"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前項所定銷售回饋金之計算方式、給付期限、給付方式及滯納金之計算方式，準用第八條之規定。</w:t>
      </w:r>
    </w:p>
    <w:p w14:paraId="6DA51DC5" w14:textId="70162D06" w:rsidR="00DE3B94" w:rsidRPr="00C217BE" w:rsidRDefault="00DE3B94" w:rsidP="00152DA0">
      <w:pPr>
        <w:spacing w:line="400" w:lineRule="atLeast"/>
        <w:ind w:leftChars="650" w:left="1560"/>
        <w:jc w:val="both"/>
        <w:rPr>
          <w:rFonts w:ascii="Times New Roman" w:eastAsia="標楷體" w:hAnsi="Times New Roman"/>
          <w:szCs w:val="24"/>
        </w:rPr>
      </w:pPr>
      <w:r w:rsidRPr="00C217BE">
        <w:rPr>
          <w:rFonts w:ascii="Times New Roman" w:eastAsia="標楷體" w:hAnsi="Times New Roman"/>
          <w:szCs w:val="24"/>
        </w:rPr>
        <w:t>乙方應</w:t>
      </w:r>
      <w:r w:rsidR="00152DA0">
        <w:rPr>
          <w:rFonts w:ascii="Times New Roman" w:eastAsia="標楷體" w:hAnsi="Times New Roman"/>
          <w:szCs w:val="24"/>
        </w:rPr>
        <w:t>本合約</w:t>
      </w:r>
      <w:r w:rsidRPr="00C217BE">
        <w:rPr>
          <w:rFonts w:ascii="Times New Roman" w:eastAsia="標楷體" w:hAnsi="Times New Roman"/>
          <w:szCs w:val="24"/>
        </w:rPr>
        <w:t>終止或授權期間屆滿</w:t>
      </w:r>
      <w:r w:rsidR="00234F4E">
        <w:rPr>
          <w:rFonts w:ascii="Times New Roman" w:eastAsia="標楷體" w:hAnsi="Times New Roman" w:hint="eastAsia"/>
          <w:szCs w:val="24"/>
        </w:rPr>
        <w:t>10</w:t>
      </w:r>
      <w:r w:rsidRPr="00C217BE">
        <w:rPr>
          <w:rFonts w:ascii="Times New Roman" w:eastAsia="標楷體" w:hAnsi="Times New Roman"/>
          <w:szCs w:val="24"/>
        </w:rPr>
        <w:t>日內將授權標的自授權商品或服務上移除。</w:t>
      </w:r>
    </w:p>
    <w:p w14:paraId="72740FD1" w14:textId="346B3ADE" w:rsidR="00DE3B94" w:rsidRDefault="00055C75" w:rsidP="00152DA0">
      <w:pPr>
        <w:spacing w:afterLines="50" w:after="180" w:line="400" w:lineRule="atLeast"/>
        <w:ind w:leftChars="650" w:left="1560"/>
        <w:jc w:val="both"/>
        <w:rPr>
          <w:rFonts w:ascii="Times New Roman" w:eastAsia="標楷體" w:hAnsi="Times New Roman"/>
          <w:szCs w:val="24"/>
        </w:rPr>
      </w:pPr>
      <w:r>
        <w:rPr>
          <w:rFonts w:ascii="Times New Roman" w:eastAsia="標楷體" w:hAnsi="Times New Roman"/>
          <w:szCs w:val="24"/>
        </w:rPr>
        <w:t>合約</w:t>
      </w:r>
      <w:r w:rsidR="00DE3B94" w:rsidRPr="00C217BE">
        <w:rPr>
          <w:rFonts w:ascii="Times New Roman" w:eastAsia="標楷體" w:hAnsi="Times New Roman"/>
          <w:szCs w:val="24"/>
        </w:rPr>
        <w:t>之終止，得為一部終止或全部終止。</w:t>
      </w:r>
    </w:p>
    <w:p w14:paraId="42D01A0C" w14:textId="67D3458F" w:rsidR="00DE3B94" w:rsidRPr="0007514B"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第十三條　　　</w:t>
      </w:r>
      <w:r w:rsidR="00055C75">
        <w:rPr>
          <w:rFonts w:ascii="Times New Roman" w:eastAsia="標楷體" w:hAnsi="Times New Roman"/>
          <w:color w:val="000000"/>
          <w:szCs w:val="24"/>
        </w:rPr>
        <w:t>合約</w:t>
      </w:r>
      <w:r w:rsidR="00DE3B94" w:rsidRPr="0007514B">
        <w:rPr>
          <w:rFonts w:ascii="Times New Roman" w:eastAsia="標楷體" w:hAnsi="Times New Roman"/>
          <w:color w:val="000000"/>
          <w:szCs w:val="24"/>
        </w:rPr>
        <w:t>之變更</w:t>
      </w:r>
    </w:p>
    <w:p w14:paraId="448421CA" w14:textId="382838E9" w:rsidR="00DE3B94" w:rsidRPr="00C217BE" w:rsidRDefault="00DE3B94" w:rsidP="00152DA0">
      <w:pPr>
        <w:spacing w:line="400" w:lineRule="atLeast"/>
        <w:ind w:leftChars="700" w:left="1680"/>
        <w:jc w:val="both"/>
        <w:rPr>
          <w:rFonts w:ascii="Times New Roman" w:eastAsia="標楷體" w:hAnsi="Times New Roman"/>
          <w:szCs w:val="24"/>
        </w:rPr>
      </w:pPr>
      <w:r w:rsidRPr="00C217BE">
        <w:rPr>
          <w:rFonts w:ascii="Times New Roman" w:eastAsia="標楷體" w:hAnsi="Times New Roman"/>
          <w:szCs w:val="24"/>
        </w:rPr>
        <w:t>甲方於必要時得於</w:t>
      </w:r>
      <w:r w:rsidR="00055C75">
        <w:rPr>
          <w:rFonts w:ascii="Times New Roman" w:eastAsia="標楷體" w:hAnsi="Times New Roman"/>
          <w:szCs w:val="24"/>
        </w:rPr>
        <w:t>合約</w:t>
      </w:r>
      <w:r w:rsidRPr="00C217BE">
        <w:rPr>
          <w:rFonts w:ascii="Times New Roman" w:eastAsia="標楷體" w:hAnsi="Times New Roman"/>
          <w:szCs w:val="24"/>
        </w:rPr>
        <w:t>所約定之範圍內，書面通知乙方變更</w:t>
      </w:r>
      <w:r w:rsidR="00055C75">
        <w:rPr>
          <w:rFonts w:ascii="Times New Roman" w:eastAsia="標楷體" w:hAnsi="Times New Roman"/>
          <w:szCs w:val="24"/>
        </w:rPr>
        <w:t>合約</w:t>
      </w:r>
      <w:r w:rsidR="0007514B">
        <w:rPr>
          <w:rFonts w:ascii="Times New Roman" w:eastAsia="標楷體" w:hAnsi="Times New Roman" w:hint="eastAsia"/>
          <w:szCs w:val="24"/>
        </w:rPr>
        <w:t>（</w:t>
      </w:r>
      <w:r w:rsidRPr="00C217BE">
        <w:rPr>
          <w:rFonts w:ascii="Times New Roman" w:eastAsia="標楷體" w:hAnsi="Times New Roman"/>
          <w:szCs w:val="24"/>
        </w:rPr>
        <w:t>含新增項目</w:t>
      </w:r>
      <w:r w:rsidR="0007514B">
        <w:rPr>
          <w:rFonts w:ascii="Times New Roman" w:eastAsia="標楷體" w:hAnsi="Times New Roman" w:hint="eastAsia"/>
          <w:szCs w:val="24"/>
        </w:rPr>
        <w:t>）</w:t>
      </w:r>
      <w:r w:rsidRPr="00C217BE">
        <w:rPr>
          <w:rFonts w:ascii="Times New Roman" w:eastAsia="標楷體" w:hAnsi="Times New Roman"/>
          <w:szCs w:val="24"/>
        </w:rPr>
        <w:t>，乙方於接獲通知後應向甲方提出</w:t>
      </w:r>
      <w:r w:rsidR="00055C75">
        <w:rPr>
          <w:rFonts w:ascii="Times New Roman" w:eastAsia="標楷體" w:hAnsi="Times New Roman"/>
          <w:szCs w:val="24"/>
        </w:rPr>
        <w:t>合約</w:t>
      </w:r>
      <w:r w:rsidRPr="00C217BE">
        <w:rPr>
          <w:rFonts w:ascii="Times New Roman" w:eastAsia="標楷體" w:hAnsi="Times New Roman"/>
          <w:szCs w:val="24"/>
        </w:rPr>
        <w:t>標的、價金、履約期限、付款期程或其他</w:t>
      </w:r>
      <w:r w:rsidR="00055C75">
        <w:rPr>
          <w:rFonts w:ascii="Times New Roman" w:eastAsia="標楷體" w:hAnsi="Times New Roman"/>
          <w:szCs w:val="24"/>
        </w:rPr>
        <w:t>合約</w:t>
      </w:r>
      <w:r w:rsidRPr="00C217BE">
        <w:rPr>
          <w:rFonts w:ascii="Times New Roman" w:eastAsia="標楷體" w:hAnsi="Times New Roman"/>
          <w:szCs w:val="24"/>
        </w:rPr>
        <w:t>內容須變更之相關文件。</w:t>
      </w:r>
    </w:p>
    <w:p w14:paraId="1C111DA6" w14:textId="1F8CA01D" w:rsidR="00DE3B94" w:rsidRPr="00C217BE" w:rsidRDefault="00055C75" w:rsidP="00152DA0">
      <w:pPr>
        <w:spacing w:afterLines="50" w:after="180" w:line="400" w:lineRule="atLeast"/>
        <w:ind w:leftChars="700" w:left="1680"/>
        <w:jc w:val="both"/>
        <w:rPr>
          <w:rFonts w:ascii="Times New Roman" w:eastAsia="標楷體" w:hAnsi="Times New Roman"/>
          <w:szCs w:val="24"/>
        </w:rPr>
      </w:pPr>
      <w:r>
        <w:rPr>
          <w:rFonts w:ascii="Times New Roman" w:eastAsia="標楷體" w:hAnsi="Times New Roman"/>
          <w:szCs w:val="24"/>
        </w:rPr>
        <w:t>合約</w:t>
      </w:r>
      <w:r w:rsidR="00DE3B94" w:rsidRPr="00C217BE">
        <w:rPr>
          <w:rFonts w:ascii="Times New Roman" w:eastAsia="標楷體" w:hAnsi="Times New Roman"/>
          <w:szCs w:val="24"/>
        </w:rPr>
        <w:t>之變更，非經甲、乙雙方合意，作成書面紀錄，並經雙方簽章者，無效。</w:t>
      </w:r>
    </w:p>
    <w:p w14:paraId="5BDAA68D" w14:textId="7D55B630" w:rsidR="00DE3B94" w:rsidRPr="0007514B"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第十四條　　　</w:t>
      </w:r>
      <w:r w:rsidR="0024124E" w:rsidRPr="0007514B">
        <w:rPr>
          <w:rFonts w:ascii="Times New Roman" w:eastAsia="標楷體" w:hAnsi="Times New Roman" w:hint="eastAsia"/>
          <w:color w:val="000000"/>
          <w:szCs w:val="24"/>
        </w:rPr>
        <w:t>申請文件</w:t>
      </w:r>
    </w:p>
    <w:p w14:paraId="6E344490" w14:textId="020119C2" w:rsidR="00DE3B94" w:rsidRDefault="0024124E" w:rsidP="00152DA0">
      <w:pPr>
        <w:spacing w:line="400" w:lineRule="atLeast"/>
        <w:ind w:leftChars="700" w:left="1680"/>
        <w:jc w:val="both"/>
        <w:rPr>
          <w:rFonts w:ascii="Times New Roman" w:eastAsia="標楷體" w:hAnsi="Times New Roman"/>
          <w:szCs w:val="24"/>
        </w:rPr>
      </w:pPr>
      <w:r>
        <w:rPr>
          <w:rFonts w:ascii="Times New Roman" w:eastAsia="標楷體" w:hAnsi="Times New Roman" w:hint="eastAsia"/>
          <w:szCs w:val="24"/>
        </w:rPr>
        <w:t>乙方於申請時，需檢附文件如</w:t>
      </w:r>
      <w:r w:rsidR="001758A0">
        <w:rPr>
          <w:rFonts w:ascii="Times New Roman" w:eastAsia="標楷體" w:hAnsi="Times New Roman" w:hint="eastAsia"/>
          <w:szCs w:val="24"/>
        </w:rPr>
        <w:t>下</w:t>
      </w:r>
      <w:r>
        <w:rPr>
          <w:rFonts w:ascii="Times New Roman" w:eastAsia="標楷體" w:hAnsi="Times New Roman" w:hint="eastAsia"/>
          <w:szCs w:val="24"/>
        </w:rPr>
        <w:t>：</w:t>
      </w:r>
    </w:p>
    <w:p w14:paraId="000ABEC0" w14:textId="03822D08" w:rsidR="001758A0" w:rsidRDefault="00EF2664"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hint="eastAsia"/>
          <w:szCs w:val="24"/>
        </w:rPr>
        <w:lastRenderedPageBreak/>
        <w:t>（</w:t>
      </w:r>
      <w:r w:rsidR="0024124E">
        <w:rPr>
          <w:rFonts w:ascii="Times New Roman" w:eastAsia="標楷體" w:hAnsi="Times New Roman" w:hint="eastAsia"/>
          <w:szCs w:val="24"/>
        </w:rPr>
        <w:t>一</w:t>
      </w:r>
      <w:r>
        <w:rPr>
          <w:rFonts w:ascii="Times New Roman" w:eastAsia="標楷體" w:hAnsi="Times New Roman" w:hint="eastAsia"/>
          <w:szCs w:val="24"/>
        </w:rPr>
        <w:t>）</w:t>
      </w:r>
      <w:r w:rsidR="001758A0">
        <w:rPr>
          <w:rFonts w:ascii="Times New Roman" w:eastAsia="標楷體" w:hAnsi="Times New Roman" w:hint="eastAsia"/>
          <w:szCs w:val="24"/>
        </w:rPr>
        <w:t>授權申請表。</w:t>
      </w:r>
    </w:p>
    <w:p w14:paraId="6637443E" w14:textId="5E5CB8F9" w:rsidR="0024124E" w:rsidRPr="00AC3B59" w:rsidRDefault="001758A0" w:rsidP="00152DA0">
      <w:pPr>
        <w:spacing w:line="400" w:lineRule="atLeast"/>
        <w:ind w:leftChars="700" w:left="2400" w:hangingChars="300" w:hanging="720"/>
        <w:jc w:val="both"/>
        <w:rPr>
          <w:rFonts w:ascii="Times New Roman" w:eastAsia="標楷體" w:hAnsi="Times New Roman"/>
          <w:szCs w:val="24"/>
        </w:rPr>
      </w:pPr>
      <w:r>
        <w:rPr>
          <w:rFonts w:ascii="Times New Roman" w:eastAsia="標楷體" w:hAnsi="Times New Roman" w:hint="eastAsia"/>
          <w:szCs w:val="24"/>
        </w:rPr>
        <w:t>（二）</w:t>
      </w:r>
      <w:r w:rsidR="00AC3B59" w:rsidRPr="00AC3B59">
        <w:rPr>
          <w:rFonts w:ascii="Times New Roman" w:eastAsia="標楷體" w:hAnsi="Times New Roman" w:hint="eastAsia"/>
          <w:szCs w:val="24"/>
        </w:rPr>
        <w:t>使用計畫書乙份</w:t>
      </w:r>
      <w:r>
        <w:rPr>
          <w:rFonts w:ascii="Times New Roman" w:eastAsia="標楷體" w:hAnsi="Times New Roman" w:hint="eastAsia"/>
          <w:szCs w:val="24"/>
        </w:rPr>
        <w:t>（</w:t>
      </w:r>
      <w:r w:rsidR="009D24DD">
        <w:rPr>
          <w:rFonts w:ascii="Times New Roman" w:eastAsia="標楷體" w:hAnsi="Times New Roman" w:hint="eastAsia"/>
          <w:szCs w:val="24"/>
        </w:rPr>
        <w:t>含</w:t>
      </w:r>
      <w:r w:rsidR="009D24DD" w:rsidRPr="00EF2664">
        <w:rPr>
          <w:rFonts w:ascii="Times New Roman" w:eastAsia="標楷體" w:hAnsi="Times New Roman" w:hint="eastAsia"/>
          <w:szCs w:val="24"/>
        </w:rPr>
        <w:t>營業簡介及實績、應用目的</w:t>
      </w:r>
      <w:r w:rsidR="00032018">
        <w:rPr>
          <w:rFonts w:ascii="Times New Roman" w:eastAsia="標楷體" w:hAnsi="Times New Roman" w:hint="eastAsia"/>
          <w:szCs w:val="24"/>
        </w:rPr>
        <w:t>及地區</w:t>
      </w:r>
      <w:r w:rsidR="009D24DD" w:rsidRPr="00EF2664">
        <w:rPr>
          <w:rFonts w:ascii="Times New Roman" w:eastAsia="標楷體" w:hAnsi="Times New Roman" w:hint="eastAsia"/>
          <w:szCs w:val="24"/>
        </w:rPr>
        <w:t>、商品設計圖及營運計畫</w:t>
      </w:r>
      <w:r w:rsidR="00032018">
        <w:rPr>
          <w:rFonts w:ascii="Times New Roman" w:eastAsia="標楷體" w:hAnsi="Times New Roman" w:hint="eastAsia"/>
          <w:szCs w:val="24"/>
        </w:rPr>
        <w:t>、</w:t>
      </w:r>
      <w:r w:rsidR="000F34D3">
        <w:rPr>
          <w:rFonts w:ascii="Times New Roman" w:eastAsia="標楷體" w:hAnsi="Times New Roman" w:hint="eastAsia"/>
          <w:szCs w:val="24"/>
        </w:rPr>
        <w:t>權利金及回饋金計算方式等</w:t>
      </w:r>
      <w:r>
        <w:rPr>
          <w:rFonts w:ascii="Times New Roman" w:eastAsia="標楷體" w:hAnsi="Times New Roman" w:hint="eastAsia"/>
          <w:szCs w:val="24"/>
        </w:rPr>
        <w:t>）</w:t>
      </w:r>
      <w:r w:rsidR="000F34D3">
        <w:rPr>
          <w:rFonts w:ascii="Times New Roman" w:eastAsia="標楷體" w:hAnsi="Times New Roman" w:hint="eastAsia"/>
          <w:szCs w:val="24"/>
        </w:rPr>
        <w:t>。</w:t>
      </w:r>
    </w:p>
    <w:p w14:paraId="089A1C7E" w14:textId="0A4E845B" w:rsidR="00AC3B59" w:rsidRPr="00C217BE" w:rsidRDefault="00EF2664" w:rsidP="00152DA0">
      <w:pPr>
        <w:spacing w:afterLines="50" w:after="180" w:line="400" w:lineRule="atLeast"/>
        <w:ind w:leftChars="700" w:left="2400" w:hangingChars="300" w:hanging="720"/>
        <w:jc w:val="both"/>
        <w:rPr>
          <w:rFonts w:ascii="Times New Roman" w:eastAsia="標楷體" w:hAnsi="Times New Roman"/>
          <w:szCs w:val="24"/>
        </w:rPr>
      </w:pPr>
      <w:r>
        <w:rPr>
          <w:rFonts w:ascii="Times New Roman" w:eastAsia="標楷體" w:hAnsi="Times New Roman" w:hint="eastAsia"/>
          <w:szCs w:val="24"/>
        </w:rPr>
        <w:t>（</w:t>
      </w:r>
      <w:r w:rsidR="00DC19CF">
        <w:rPr>
          <w:rFonts w:ascii="Times New Roman" w:eastAsia="標楷體" w:hAnsi="Times New Roman" w:hint="eastAsia"/>
          <w:szCs w:val="24"/>
        </w:rPr>
        <w:t>三</w:t>
      </w:r>
      <w:r>
        <w:rPr>
          <w:rFonts w:ascii="Times New Roman" w:eastAsia="標楷體" w:hAnsi="Times New Roman" w:hint="eastAsia"/>
          <w:szCs w:val="24"/>
        </w:rPr>
        <w:t>）</w:t>
      </w:r>
      <w:r w:rsidR="00AC3B59" w:rsidRPr="00EF2664">
        <w:rPr>
          <w:rFonts w:ascii="Times New Roman" w:eastAsia="標楷體" w:hAnsi="Times New Roman"/>
          <w:szCs w:val="24"/>
        </w:rPr>
        <w:t>申請授權之產品如為藥品、醫療器材、健康食品、含藥化妝品等，需檢具相關主管單位許可證書。</w:t>
      </w:r>
    </w:p>
    <w:p w14:paraId="308CA410" w14:textId="695FBE6B" w:rsidR="0024124E" w:rsidRPr="004E3F56"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第十五條　　　</w:t>
      </w:r>
      <w:r w:rsidR="0024124E" w:rsidRPr="004E3F56">
        <w:rPr>
          <w:rFonts w:ascii="Times New Roman" w:eastAsia="標楷體" w:hAnsi="Times New Roman"/>
          <w:color w:val="000000"/>
          <w:szCs w:val="24"/>
        </w:rPr>
        <w:t>準據法及管轄</w:t>
      </w:r>
    </w:p>
    <w:p w14:paraId="1E7EBA8E" w14:textId="6FBE0913" w:rsidR="00DE3B94" w:rsidRDefault="00152DA0" w:rsidP="00152DA0">
      <w:pPr>
        <w:spacing w:line="400" w:lineRule="atLeast"/>
        <w:ind w:leftChars="700" w:left="1680"/>
        <w:jc w:val="both"/>
        <w:rPr>
          <w:rFonts w:ascii="Times New Roman" w:eastAsia="標楷體" w:hAnsi="Times New Roman"/>
          <w:szCs w:val="24"/>
        </w:rPr>
      </w:pPr>
      <w:r>
        <w:rPr>
          <w:rFonts w:ascii="Times New Roman" w:eastAsia="標楷體" w:hAnsi="Times New Roman"/>
          <w:szCs w:val="24"/>
        </w:rPr>
        <w:t>本合約</w:t>
      </w:r>
      <w:r w:rsidR="0024124E" w:rsidRPr="00C217BE">
        <w:rPr>
          <w:rFonts w:ascii="Times New Roman" w:eastAsia="標楷體" w:hAnsi="Times New Roman"/>
          <w:szCs w:val="24"/>
        </w:rPr>
        <w:t>履行所生之訴訟，以中華民國臺中地方法院為第一審合意管轄法院。</w:t>
      </w:r>
    </w:p>
    <w:p w14:paraId="7EC78AA9" w14:textId="080878F9" w:rsidR="0024124E" w:rsidRPr="0024124E" w:rsidRDefault="00152DA0" w:rsidP="00152DA0">
      <w:pPr>
        <w:spacing w:afterLines="50" w:after="180" w:line="400" w:lineRule="atLeast"/>
        <w:ind w:leftChars="700" w:left="1680"/>
        <w:jc w:val="both"/>
        <w:rPr>
          <w:rFonts w:ascii="Times New Roman" w:eastAsia="標楷體" w:hAnsi="Times New Roman"/>
          <w:szCs w:val="24"/>
        </w:rPr>
      </w:pPr>
      <w:r>
        <w:rPr>
          <w:rFonts w:ascii="Times New Roman" w:eastAsia="標楷體" w:hAnsi="Times New Roman"/>
          <w:szCs w:val="24"/>
        </w:rPr>
        <w:t>本合約</w:t>
      </w:r>
      <w:r w:rsidR="0024124E" w:rsidRPr="00C217BE">
        <w:rPr>
          <w:rFonts w:ascii="Times New Roman" w:eastAsia="標楷體" w:hAnsi="Times New Roman"/>
          <w:szCs w:val="24"/>
        </w:rPr>
        <w:t>以中華民國法律為準據法。</w:t>
      </w:r>
    </w:p>
    <w:p w14:paraId="79C9E215" w14:textId="63DD5507" w:rsidR="00DE3B94" w:rsidRPr="004E3F56"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第十六條　　　</w:t>
      </w:r>
      <w:r w:rsidR="0024124E" w:rsidRPr="004E3F56">
        <w:rPr>
          <w:rFonts w:ascii="Times New Roman" w:eastAsia="標楷體" w:hAnsi="Times New Roman"/>
          <w:color w:val="000000"/>
          <w:szCs w:val="24"/>
        </w:rPr>
        <w:t>其他事項</w:t>
      </w:r>
    </w:p>
    <w:p w14:paraId="50F3362A" w14:textId="007C0C75" w:rsidR="00DE3B94" w:rsidRDefault="00152DA0" w:rsidP="00152DA0">
      <w:pPr>
        <w:spacing w:afterLines="50" w:after="180" w:line="400" w:lineRule="atLeast"/>
        <w:ind w:leftChars="700" w:left="1680"/>
        <w:jc w:val="both"/>
        <w:rPr>
          <w:rFonts w:ascii="Times New Roman" w:eastAsia="標楷體" w:hAnsi="Times New Roman"/>
          <w:szCs w:val="24"/>
        </w:rPr>
      </w:pPr>
      <w:r>
        <w:rPr>
          <w:rFonts w:ascii="Times New Roman" w:eastAsia="標楷體" w:hAnsi="Times New Roman"/>
          <w:szCs w:val="24"/>
        </w:rPr>
        <w:t>本合約</w:t>
      </w:r>
      <w:r w:rsidR="0024124E" w:rsidRPr="00C217BE">
        <w:rPr>
          <w:rFonts w:ascii="Times New Roman" w:eastAsia="標楷體" w:hAnsi="Times New Roman"/>
          <w:szCs w:val="24"/>
        </w:rPr>
        <w:t>未載明之事項，依中華民國政府相關法令辦理。</w:t>
      </w:r>
    </w:p>
    <w:p w14:paraId="0FE82738" w14:textId="3762F9C6" w:rsidR="005C2544" w:rsidRPr="001A69E3"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第十七條　　　</w:t>
      </w:r>
      <w:r w:rsidR="005C2544" w:rsidRPr="001A69E3">
        <w:rPr>
          <w:rFonts w:ascii="Times New Roman" w:eastAsia="標楷體" w:hAnsi="Times New Roman" w:hint="eastAsia"/>
          <w:color w:val="000000"/>
          <w:szCs w:val="24"/>
        </w:rPr>
        <w:t>聯絡方式</w:t>
      </w:r>
    </w:p>
    <w:p w14:paraId="5835400C" w14:textId="77777777" w:rsidR="005C2544" w:rsidRPr="00836EA2" w:rsidRDefault="005C2544" w:rsidP="00055C75">
      <w:pPr>
        <w:pStyle w:val="af4"/>
        <w:numPr>
          <w:ilvl w:val="1"/>
          <w:numId w:val="10"/>
        </w:numPr>
        <w:spacing w:line="400" w:lineRule="atLeast"/>
        <w:ind w:leftChars="700" w:left="2162" w:hanging="482"/>
        <w:jc w:val="both"/>
        <w:rPr>
          <w:rFonts w:ascii="Times New Roman" w:eastAsia="標楷體" w:hAnsi="Times New Roman"/>
          <w:szCs w:val="24"/>
        </w:rPr>
      </w:pPr>
      <w:r w:rsidRPr="00836EA2">
        <w:rPr>
          <w:rFonts w:ascii="Times New Roman" w:eastAsia="標楷體" w:hAnsi="Times New Roman" w:hint="eastAsia"/>
          <w:szCs w:val="24"/>
        </w:rPr>
        <w:t>本合約有關之通知或要求應以書面送達下列之處所</w:t>
      </w:r>
      <w:r>
        <w:rPr>
          <w:rFonts w:ascii="Times New Roman" w:eastAsia="標楷體" w:hAnsi="Times New Roman" w:hint="eastAsia"/>
          <w:szCs w:val="24"/>
        </w:rPr>
        <w:t>或</w:t>
      </w:r>
      <w:r w:rsidRPr="00836EA2">
        <w:rPr>
          <w:rFonts w:ascii="Times New Roman" w:eastAsia="標楷體" w:hAnsi="Times New Roman" w:hint="eastAsia"/>
          <w:szCs w:val="24"/>
        </w:rPr>
        <w:t>人員（以下簡稱「聯絡人」），經送達該聯絡人者，即視為已送達該方當事人：</w:t>
      </w:r>
    </w:p>
    <w:p w14:paraId="0DE6E8C0" w14:textId="08342412" w:rsidR="005C2544" w:rsidRPr="00633963" w:rsidRDefault="005C2544" w:rsidP="00055C75">
      <w:pPr>
        <w:spacing w:line="400" w:lineRule="atLeast"/>
        <w:ind w:leftChars="900" w:left="2160"/>
        <w:jc w:val="both"/>
        <w:rPr>
          <w:rFonts w:ascii="Times New Roman" w:eastAsia="標楷體" w:hAnsi="Times New Roman"/>
          <w:szCs w:val="24"/>
        </w:rPr>
      </w:pPr>
      <w:r w:rsidRPr="00633963">
        <w:rPr>
          <w:rFonts w:ascii="Times New Roman" w:eastAsia="標楷體" w:hAnsi="Times New Roman" w:hint="eastAsia"/>
          <w:szCs w:val="24"/>
        </w:rPr>
        <w:t>甲方聯絡人姓名：</w:t>
      </w:r>
      <w:r w:rsidR="00DC19CF">
        <w:rPr>
          <w:rFonts w:ascii="Times New Roman" w:eastAsia="標楷體" w:hAnsi="Times New Roman" w:hint="eastAsia"/>
          <w:szCs w:val="24"/>
        </w:rPr>
        <w:t>東海大學</w:t>
      </w:r>
      <w:r w:rsidR="00055C75">
        <w:rPr>
          <w:rFonts w:ascii="Times New Roman" w:eastAsia="標楷體" w:hAnsi="Times New Roman" w:hint="eastAsia"/>
          <w:szCs w:val="24"/>
        </w:rPr>
        <w:t>研究發展處</w:t>
      </w:r>
    </w:p>
    <w:p w14:paraId="6E7BBFCD" w14:textId="2A7FCDB0" w:rsidR="005C2544" w:rsidRPr="001A69E3" w:rsidRDefault="005C2544" w:rsidP="00055C75">
      <w:pPr>
        <w:spacing w:line="400" w:lineRule="atLeast"/>
        <w:ind w:leftChars="1400" w:left="3360"/>
        <w:jc w:val="both"/>
        <w:rPr>
          <w:rFonts w:ascii="Times New Roman" w:eastAsia="標楷體" w:hAnsi="Times New Roman"/>
          <w:szCs w:val="24"/>
        </w:rPr>
      </w:pPr>
      <w:r w:rsidRPr="001A69E3">
        <w:rPr>
          <w:rFonts w:ascii="Times New Roman" w:eastAsia="標楷體" w:hAnsi="Times New Roman" w:hint="eastAsia"/>
          <w:szCs w:val="24"/>
        </w:rPr>
        <w:t>電話：</w:t>
      </w:r>
      <w:r w:rsidR="00DC19CF">
        <w:rPr>
          <w:rFonts w:ascii="Times New Roman" w:eastAsia="標楷體" w:hAnsi="Times New Roman" w:hint="eastAsia"/>
          <w:szCs w:val="24"/>
        </w:rPr>
        <w:t>04-235</w:t>
      </w:r>
      <w:r w:rsidR="00055C75">
        <w:rPr>
          <w:rFonts w:ascii="Times New Roman" w:eastAsia="標楷體" w:hAnsi="Times New Roman" w:hint="eastAsia"/>
          <w:szCs w:val="24"/>
        </w:rPr>
        <w:t xml:space="preserve">90121 </w:t>
      </w:r>
      <w:r w:rsidR="00055C75">
        <w:rPr>
          <w:rFonts w:ascii="Times New Roman" w:eastAsia="標楷體" w:hAnsi="Times New Roman" w:hint="eastAsia"/>
          <w:szCs w:val="24"/>
        </w:rPr>
        <w:t>分機</w:t>
      </w:r>
      <w:r w:rsidR="00055C75">
        <w:rPr>
          <w:rFonts w:ascii="Times New Roman" w:eastAsia="標楷體" w:hAnsi="Times New Roman" w:hint="eastAsia"/>
          <w:szCs w:val="24"/>
        </w:rPr>
        <w:t>30010</w:t>
      </w:r>
    </w:p>
    <w:p w14:paraId="1C7A0234" w14:textId="0E2ACA2B" w:rsidR="005C2544" w:rsidRDefault="005C2544" w:rsidP="00055C75">
      <w:pPr>
        <w:spacing w:line="400" w:lineRule="atLeast"/>
        <w:ind w:leftChars="1400" w:left="4080" w:hangingChars="300" w:hanging="720"/>
        <w:jc w:val="both"/>
        <w:rPr>
          <w:rFonts w:ascii="Times New Roman" w:eastAsia="標楷體" w:hAnsi="Times New Roman"/>
          <w:szCs w:val="24"/>
        </w:rPr>
      </w:pPr>
      <w:r w:rsidRPr="001A69E3">
        <w:rPr>
          <w:rFonts w:ascii="Times New Roman" w:eastAsia="標楷體" w:hAnsi="Times New Roman" w:hint="eastAsia"/>
          <w:szCs w:val="24"/>
        </w:rPr>
        <w:t>地址：</w:t>
      </w:r>
      <w:r w:rsidR="007E427B" w:rsidRPr="007E427B">
        <w:rPr>
          <w:rFonts w:ascii="Times New Roman" w:eastAsia="標楷體" w:hAnsi="Times New Roman" w:hint="eastAsia"/>
          <w:szCs w:val="24"/>
        </w:rPr>
        <w:t>407</w:t>
      </w:r>
      <w:r w:rsidR="00755331">
        <w:rPr>
          <w:rFonts w:ascii="Times New Roman" w:eastAsia="標楷體" w:hAnsi="Times New Roman" w:hint="eastAsia"/>
          <w:szCs w:val="24"/>
        </w:rPr>
        <w:t>224</w:t>
      </w:r>
      <w:r w:rsidR="00755331">
        <w:rPr>
          <w:rFonts w:ascii="Times New Roman" w:eastAsia="標楷體" w:hAnsi="Times New Roman" w:hint="eastAsia"/>
          <w:szCs w:val="24"/>
        </w:rPr>
        <w:t>臺</w:t>
      </w:r>
      <w:r w:rsidR="007E427B" w:rsidRPr="007E427B">
        <w:rPr>
          <w:rFonts w:ascii="Times New Roman" w:eastAsia="標楷體" w:hAnsi="Times New Roman" w:hint="eastAsia"/>
          <w:szCs w:val="24"/>
        </w:rPr>
        <w:t>中市西屯區</w:t>
      </w:r>
      <w:r w:rsidR="00755331">
        <w:rPr>
          <w:rFonts w:ascii="Times New Roman" w:eastAsia="標楷體" w:hAnsi="Times New Roman" w:hint="eastAsia"/>
          <w:szCs w:val="24"/>
        </w:rPr>
        <w:t>臺</w:t>
      </w:r>
      <w:r w:rsidR="007E427B" w:rsidRPr="007E427B">
        <w:rPr>
          <w:rFonts w:ascii="Times New Roman" w:eastAsia="標楷體" w:hAnsi="Times New Roman" w:hint="eastAsia"/>
          <w:szCs w:val="24"/>
        </w:rPr>
        <w:t>灣大道四段</w:t>
      </w:r>
      <w:r w:rsidR="007E427B" w:rsidRPr="007E427B">
        <w:rPr>
          <w:rFonts w:ascii="Times New Roman" w:eastAsia="標楷體" w:hAnsi="Times New Roman" w:hint="eastAsia"/>
          <w:szCs w:val="24"/>
        </w:rPr>
        <w:t>1727</w:t>
      </w:r>
      <w:r w:rsidR="007E427B" w:rsidRPr="007E427B">
        <w:rPr>
          <w:rFonts w:ascii="Times New Roman" w:eastAsia="標楷體" w:hAnsi="Times New Roman" w:hint="eastAsia"/>
          <w:szCs w:val="24"/>
        </w:rPr>
        <w:t>號東海大學</w:t>
      </w:r>
      <w:r w:rsidR="00055C75">
        <w:rPr>
          <w:rFonts w:ascii="Times New Roman" w:eastAsia="標楷體" w:hAnsi="Times New Roman" w:hint="eastAsia"/>
          <w:szCs w:val="24"/>
        </w:rPr>
        <w:t>研究發展處</w:t>
      </w:r>
    </w:p>
    <w:p w14:paraId="28CC7DDF" w14:textId="04538495" w:rsidR="004B68A4" w:rsidRPr="00755331" w:rsidRDefault="002A1EF9" w:rsidP="00055C75">
      <w:pPr>
        <w:spacing w:line="400" w:lineRule="atLeast"/>
        <w:ind w:leftChars="1400" w:left="3360"/>
        <w:jc w:val="both"/>
        <w:rPr>
          <w:rFonts w:ascii="Times New Roman" w:eastAsia="標楷體" w:hAnsi="Times New Roman" w:hint="eastAsia"/>
          <w:szCs w:val="24"/>
        </w:rPr>
      </w:pPr>
      <w:r w:rsidRPr="004C3167">
        <w:rPr>
          <w:rFonts w:ascii="Times New Roman" w:eastAsia="標楷體" w:hAnsi="Times New Roman"/>
          <w:szCs w:val="24"/>
        </w:rPr>
        <w:t>E</w:t>
      </w:r>
      <w:r w:rsidRPr="004C3167">
        <w:rPr>
          <w:rFonts w:ascii="Times New Roman" w:eastAsia="標楷體" w:hAnsi="Times New Roman" w:hint="eastAsia"/>
          <w:szCs w:val="24"/>
        </w:rPr>
        <w:t>-</w:t>
      </w:r>
      <w:r w:rsidRPr="004C3167">
        <w:rPr>
          <w:rFonts w:ascii="Times New Roman" w:eastAsia="標楷體" w:hAnsi="Times New Roman"/>
          <w:szCs w:val="24"/>
        </w:rPr>
        <w:t>mail</w:t>
      </w:r>
      <w:r w:rsidRPr="004C3167">
        <w:rPr>
          <w:rFonts w:ascii="Times New Roman" w:eastAsia="標楷體" w:hAnsi="Times New Roman" w:hint="eastAsia"/>
          <w:szCs w:val="24"/>
        </w:rPr>
        <w:t>：</w:t>
      </w:r>
      <w:hyperlink r:id="rId8" w:history="1">
        <w:r w:rsidR="00755331" w:rsidRPr="002D7EB0">
          <w:rPr>
            <w:rStyle w:val="af5"/>
            <w:rFonts w:ascii="Times New Roman" w:eastAsia="標楷體" w:hAnsi="Times New Roman"/>
            <w:szCs w:val="24"/>
          </w:rPr>
          <w:t>research@thu.edu.tw</w:t>
        </w:r>
      </w:hyperlink>
    </w:p>
    <w:p w14:paraId="0FB33992" w14:textId="77777777" w:rsidR="005C2544" w:rsidRPr="001A69E3" w:rsidRDefault="005C2544" w:rsidP="00055C75">
      <w:pPr>
        <w:spacing w:line="400" w:lineRule="atLeast"/>
        <w:ind w:leftChars="900" w:left="2160"/>
        <w:jc w:val="both"/>
        <w:rPr>
          <w:rFonts w:ascii="Times New Roman" w:eastAsia="標楷體" w:hAnsi="Times New Roman"/>
          <w:szCs w:val="24"/>
        </w:rPr>
      </w:pPr>
      <w:r w:rsidRPr="001A69E3">
        <w:rPr>
          <w:rFonts w:ascii="Times New Roman" w:eastAsia="標楷體" w:hAnsi="Times New Roman" w:hint="eastAsia"/>
          <w:szCs w:val="24"/>
        </w:rPr>
        <w:t>乙方聯絡人姓名：</w:t>
      </w:r>
      <w:r w:rsidRPr="001A69E3">
        <w:rPr>
          <w:rFonts w:ascii="Times New Roman" w:eastAsia="標楷體" w:hAnsi="Times New Roman" w:hint="eastAsia"/>
          <w:szCs w:val="24"/>
        </w:rPr>
        <w:t xml:space="preserve">                    </w:t>
      </w:r>
      <w:r w:rsidRPr="001A69E3">
        <w:rPr>
          <w:rFonts w:ascii="Times New Roman" w:eastAsia="標楷體" w:hAnsi="Times New Roman" w:hint="eastAsia"/>
          <w:szCs w:val="24"/>
        </w:rPr>
        <w:t>職稱：</w:t>
      </w:r>
    </w:p>
    <w:p w14:paraId="69B43DC0" w14:textId="77777777" w:rsidR="005C2544" w:rsidRPr="001A69E3" w:rsidRDefault="005C2544" w:rsidP="00055C75">
      <w:pPr>
        <w:spacing w:line="400" w:lineRule="atLeast"/>
        <w:ind w:leftChars="1400" w:left="3360"/>
        <w:jc w:val="both"/>
        <w:rPr>
          <w:rFonts w:ascii="Times New Roman" w:eastAsia="標楷體" w:hAnsi="Times New Roman"/>
          <w:szCs w:val="24"/>
        </w:rPr>
      </w:pPr>
      <w:r w:rsidRPr="001A69E3">
        <w:rPr>
          <w:rFonts w:ascii="Times New Roman" w:eastAsia="標楷體" w:hAnsi="Times New Roman" w:hint="eastAsia"/>
          <w:szCs w:val="24"/>
        </w:rPr>
        <w:t>電話：　　　　　　　　　　傳真：</w:t>
      </w:r>
    </w:p>
    <w:p w14:paraId="42B1D2EE" w14:textId="77777777" w:rsidR="005C2544" w:rsidRDefault="005C2544" w:rsidP="00055C75">
      <w:pPr>
        <w:spacing w:line="400" w:lineRule="atLeast"/>
        <w:ind w:leftChars="1400" w:left="4080" w:hangingChars="300" w:hanging="720"/>
        <w:jc w:val="both"/>
        <w:rPr>
          <w:rFonts w:ascii="Times New Roman" w:eastAsia="標楷體" w:hAnsi="Times New Roman"/>
          <w:szCs w:val="24"/>
        </w:rPr>
      </w:pPr>
      <w:r w:rsidRPr="001A69E3">
        <w:rPr>
          <w:rFonts w:ascii="Times New Roman" w:eastAsia="標楷體" w:hAnsi="Times New Roman" w:hint="eastAsia"/>
          <w:szCs w:val="24"/>
        </w:rPr>
        <w:t>地址：</w:t>
      </w:r>
    </w:p>
    <w:p w14:paraId="0A577476" w14:textId="1B5E834D" w:rsidR="002A1EF9" w:rsidRPr="002A1EF9" w:rsidRDefault="002A1EF9" w:rsidP="00055C75">
      <w:pPr>
        <w:spacing w:line="400" w:lineRule="atLeast"/>
        <w:ind w:leftChars="1400" w:left="3360"/>
        <w:jc w:val="both"/>
        <w:rPr>
          <w:rFonts w:ascii="Times New Roman" w:eastAsia="標楷體" w:hAnsi="Times New Roman"/>
          <w:szCs w:val="24"/>
        </w:rPr>
      </w:pPr>
      <w:r w:rsidRPr="004C3167">
        <w:rPr>
          <w:rFonts w:ascii="Times New Roman" w:eastAsia="標楷體" w:hAnsi="Times New Roman"/>
          <w:szCs w:val="24"/>
        </w:rPr>
        <w:t>E</w:t>
      </w:r>
      <w:r w:rsidRPr="004C3167">
        <w:rPr>
          <w:rFonts w:ascii="Times New Roman" w:eastAsia="標楷體" w:hAnsi="Times New Roman" w:hint="eastAsia"/>
          <w:szCs w:val="24"/>
        </w:rPr>
        <w:t>-</w:t>
      </w:r>
      <w:r w:rsidRPr="004C3167">
        <w:rPr>
          <w:rFonts w:ascii="Times New Roman" w:eastAsia="標楷體" w:hAnsi="Times New Roman"/>
          <w:szCs w:val="24"/>
        </w:rPr>
        <w:t>mail</w:t>
      </w:r>
      <w:r w:rsidRPr="004C3167">
        <w:rPr>
          <w:rFonts w:ascii="Times New Roman" w:eastAsia="標楷體" w:hAnsi="Times New Roman" w:hint="eastAsia"/>
          <w:szCs w:val="24"/>
        </w:rPr>
        <w:t>：</w:t>
      </w:r>
    </w:p>
    <w:p w14:paraId="2CD8B017" w14:textId="18D1537E" w:rsidR="005C2544" w:rsidRPr="005C2544" w:rsidRDefault="005C2544" w:rsidP="00055C75">
      <w:pPr>
        <w:pStyle w:val="af4"/>
        <w:numPr>
          <w:ilvl w:val="1"/>
          <w:numId w:val="10"/>
        </w:numPr>
        <w:spacing w:line="400" w:lineRule="atLeast"/>
        <w:ind w:leftChars="700" w:left="2162" w:hanging="482"/>
        <w:jc w:val="both"/>
        <w:rPr>
          <w:rFonts w:ascii="Times New Roman" w:eastAsia="標楷體" w:hAnsi="Times New Roman"/>
          <w:szCs w:val="24"/>
        </w:rPr>
      </w:pPr>
      <w:r>
        <w:rPr>
          <w:rFonts w:ascii="Times New Roman" w:eastAsia="標楷體" w:hAnsi="Times New Roman" w:hint="eastAsia"/>
          <w:szCs w:val="24"/>
        </w:rPr>
        <w:t>雙</w:t>
      </w:r>
      <w:r w:rsidRPr="001A69E3">
        <w:rPr>
          <w:rFonts w:ascii="Times New Roman" w:eastAsia="標楷體" w:hAnsi="Times New Roman" w:hint="eastAsia"/>
          <w:szCs w:val="24"/>
        </w:rPr>
        <w:t>方聯絡人或聯絡資料有所更動時，應以書面通知</w:t>
      </w:r>
      <w:r>
        <w:rPr>
          <w:rFonts w:ascii="Times New Roman" w:eastAsia="標楷體" w:hAnsi="Times New Roman" w:hint="eastAsia"/>
          <w:szCs w:val="24"/>
        </w:rPr>
        <w:t>他方</w:t>
      </w:r>
      <w:r w:rsidRPr="001A69E3">
        <w:rPr>
          <w:rFonts w:ascii="Times New Roman" w:eastAsia="標楷體" w:hAnsi="Times New Roman" w:hint="eastAsia"/>
          <w:szCs w:val="24"/>
        </w:rPr>
        <w:t>，並告知更新內容。</w:t>
      </w:r>
    </w:p>
    <w:p w14:paraId="40734C63" w14:textId="738F92B8" w:rsidR="00DE3B94" w:rsidRPr="004E3F56" w:rsidRDefault="00152DA0" w:rsidP="00152DA0">
      <w:pPr>
        <w:snapToGrid w:val="0"/>
        <w:spacing w:line="480" w:lineRule="exact"/>
        <w:jc w:val="both"/>
        <w:rPr>
          <w:rFonts w:ascii="Times New Roman" w:eastAsia="標楷體" w:hAnsi="Times New Roman"/>
          <w:color w:val="000000"/>
          <w:szCs w:val="24"/>
        </w:rPr>
      </w:pPr>
      <w:r>
        <w:rPr>
          <w:rFonts w:ascii="Times New Roman" w:eastAsia="標楷體" w:hAnsi="Times New Roman" w:hint="eastAsia"/>
          <w:szCs w:val="24"/>
        </w:rPr>
        <w:t xml:space="preserve">第十八條　　　</w:t>
      </w:r>
      <w:r w:rsidR="00055C75">
        <w:rPr>
          <w:rFonts w:ascii="Times New Roman" w:eastAsia="標楷體" w:hAnsi="Times New Roman"/>
          <w:color w:val="000000"/>
          <w:szCs w:val="24"/>
        </w:rPr>
        <w:t>合約</w:t>
      </w:r>
      <w:r w:rsidR="0024124E" w:rsidRPr="004E3F56">
        <w:rPr>
          <w:rFonts w:ascii="Times New Roman" w:eastAsia="標楷體" w:hAnsi="Times New Roman"/>
          <w:color w:val="000000"/>
          <w:szCs w:val="24"/>
        </w:rPr>
        <w:t>份數</w:t>
      </w:r>
    </w:p>
    <w:p w14:paraId="22463866" w14:textId="25B1B7A9" w:rsidR="00C217BE" w:rsidRDefault="00055C75" w:rsidP="00055C75">
      <w:pPr>
        <w:spacing w:afterLines="50" w:after="180" w:line="400" w:lineRule="atLeast"/>
        <w:ind w:leftChars="700" w:left="1680"/>
        <w:jc w:val="both"/>
        <w:rPr>
          <w:rFonts w:ascii="Times New Roman" w:eastAsia="標楷體" w:hAnsi="Times New Roman"/>
          <w:szCs w:val="24"/>
        </w:rPr>
      </w:pPr>
      <w:r>
        <w:rPr>
          <w:rFonts w:ascii="Times New Roman" w:eastAsia="標楷體" w:hAnsi="Times New Roman"/>
          <w:szCs w:val="24"/>
        </w:rPr>
        <w:t>合約</w:t>
      </w:r>
      <w:r w:rsidR="0024124E" w:rsidRPr="00C217BE">
        <w:rPr>
          <w:rFonts w:ascii="Times New Roman" w:eastAsia="標楷體" w:hAnsi="Times New Roman"/>
          <w:szCs w:val="24"/>
        </w:rPr>
        <w:t>正本</w:t>
      </w:r>
      <w:r w:rsidR="0024124E" w:rsidRPr="00C217BE">
        <w:rPr>
          <w:rFonts w:ascii="Times New Roman" w:eastAsia="標楷體" w:hAnsi="Times New Roman"/>
          <w:szCs w:val="24"/>
        </w:rPr>
        <w:t>2</w:t>
      </w:r>
      <w:r w:rsidR="0024124E" w:rsidRPr="00C217BE">
        <w:rPr>
          <w:rFonts w:ascii="Times New Roman" w:eastAsia="標楷體" w:hAnsi="Times New Roman"/>
          <w:szCs w:val="24"/>
        </w:rPr>
        <w:t>份，</w:t>
      </w:r>
      <w:r w:rsidR="00382DD2">
        <w:rPr>
          <w:rFonts w:ascii="Times New Roman" w:eastAsia="標楷體" w:hAnsi="Times New Roman" w:hint="eastAsia"/>
          <w:szCs w:val="24"/>
        </w:rPr>
        <w:t>由</w:t>
      </w:r>
      <w:r w:rsidR="0024124E" w:rsidRPr="00C217BE">
        <w:rPr>
          <w:rFonts w:ascii="Times New Roman" w:eastAsia="標楷體" w:hAnsi="Times New Roman"/>
          <w:szCs w:val="24"/>
        </w:rPr>
        <w:t>甲方及乙方各執</w:t>
      </w:r>
      <w:r w:rsidR="00382DD2">
        <w:rPr>
          <w:rFonts w:ascii="Times New Roman" w:eastAsia="標楷體" w:hAnsi="Times New Roman" w:hint="eastAsia"/>
          <w:szCs w:val="24"/>
        </w:rPr>
        <w:t>乙</w:t>
      </w:r>
      <w:r w:rsidR="0024124E" w:rsidRPr="00C217BE">
        <w:rPr>
          <w:rFonts w:ascii="Times New Roman" w:eastAsia="標楷體" w:hAnsi="Times New Roman"/>
          <w:szCs w:val="24"/>
        </w:rPr>
        <w:t>份</w:t>
      </w:r>
      <w:r w:rsidR="00382DD2">
        <w:rPr>
          <w:rFonts w:ascii="Times New Roman" w:eastAsia="標楷體" w:hAnsi="Times New Roman" w:hint="eastAsia"/>
          <w:szCs w:val="24"/>
        </w:rPr>
        <w:t>為憑。</w:t>
      </w:r>
    </w:p>
    <w:p w14:paraId="71A68DDA" w14:textId="77777777" w:rsidR="00055C75" w:rsidRDefault="00055C75" w:rsidP="00581713">
      <w:pPr>
        <w:pStyle w:val="af2"/>
        <w:tabs>
          <w:tab w:val="left" w:pos="7513"/>
          <w:tab w:val="left" w:pos="7655"/>
          <w:tab w:val="left" w:pos="11160"/>
        </w:tabs>
        <w:spacing w:line="360" w:lineRule="atLeast"/>
        <w:ind w:firstLine="0"/>
        <w:jc w:val="both"/>
        <w:rPr>
          <w:rFonts w:ascii="標楷體" w:eastAsia="標楷體"/>
          <w:b/>
          <w:sz w:val="24"/>
        </w:rPr>
        <w:sectPr w:rsidR="00055C75">
          <w:footerReference w:type="default" r:id="rId9"/>
          <w:pgSz w:w="11906" w:h="16838"/>
          <w:pgMar w:top="1440" w:right="1800" w:bottom="1440" w:left="1800" w:header="851" w:footer="992" w:gutter="0"/>
          <w:cols w:space="425"/>
          <w:docGrid w:type="lines" w:linePitch="360"/>
        </w:sectPr>
      </w:pPr>
    </w:p>
    <w:p w14:paraId="31FCA140" w14:textId="7F3BC31B" w:rsidR="00382DD2" w:rsidRDefault="00382DD2" w:rsidP="00055C75">
      <w:pPr>
        <w:pStyle w:val="af2"/>
        <w:tabs>
          <w:tab w:val="left" w:pos="7513"/>
          <w:tab w:val="left" w:pos="7655"/>
          <w:tab w:val="left" w:pos="11160"/>
        </w:tabs>
        <w:spacing w:line="400" w:lineRule="atLeast"/>
        <w:ind w:firstLine="0"/>
        <w:jc w:val="both"/>
        <w:rPr>
          <w:rFonts w:ascii="標楷體" w:eastAsia="標楷體"/>
          <w:b/>
          <w:sz w:val="24"/>
        </w:rPr>
      </w:pPr>
      <w:r>
        <w:rPr>
          <w:rFonts w:ascii="標楷體" w:eastAsia="標楷體" w:hint="eastAsia"/>
          <w:b/>
          <w:sz w:val="24"/>
        </w:rPr>
        <w:lastRenderedPageBreak/>
        <w:t>立</w:t>
      </w:r>
      <w:r w:rsidR="00055C75">
        <w:rPr>
          <w:rFonts w:ascii="標楷體" w:eastAsia="標楷體" w:hint="eastAsia"/>
          <w:b/>
          <w:sz w:val="24"/>
        </w:rPr>
        <w:t>合</w:t>
      </w:r>
      <w:r>
        <w:rPr>
          <w:rFonts w:ascii="標楷體" w:eastAsia="標楷體" w:hint="eastAsia"/>
          <w:b/>
          <w:sz w:val="24"/>
        </w:rPr>
        <w:t>約人：</w:t>
      </w:r>
    </w:p>
    <w:p w14:paraId="7AEE7100" w14:textId="6E76C61A" w:rsidR="00581713" w:rsidRPr="00BA0158" w:rsidRDefault="00581713" w:rsidP="00055C75">
      <w:pPr>
        <w:pStyle w:val="af2"/>
        <w:tabs>
          <w:tab w:val="left" w:pos="7513"/>
          <w:tab w:val="left" w:pos="7655"/>
          <w:tab w:val="left" w:pos="11160"/>
        </w:tabs>
        <w:spacing w:line="400" w:lineRule="atLeast"/>
        <w:ind w:leftChars="400" w:left="960" w:firstLine="0"/>
        <w:jc w:val="both"/>
        <w:rPr>
          <w:rFonts w:ascii="Cambria" w:eastAsia="標楷體" w:hAnsi="Cambria"/>
          <w:color w:val="000000"/>
          <w:kern w:val="2"/>
          <w:sz w:val="24"/>
          <w:szCs w:val="24"/>
        </w:rPr>
      </w:pPr>
      <w:r w:rsidRPr="005A740F">
        <w:rPr>
          <w:rFonts w:ascii="標楷體" w:eastAsia="標楷體" w:hint="eastAsia"/>
          <w:b/>
          <w:sz w:val="24"/>
        </w:rPr>
        <w:t>甲</w:t>
      </w:r>
      <w:r w:rsidR="00055C75">
        <w:rPr>
          <w:rFonts w:ascii="標楷體" w:eastAsia="標楷體" w:hint="eastAsia"/>
          <w:b/>
          <w:sz w:val="24"/>
        </w:rPr>
        <w:t xml:space="preserve">　</w:t>
      </w:r>
      <w:r w:rsidRPr="005A740F">
        <w:rPr>
          <w:rFonts w:ascii="標楷體" w:eastAsia="標楷體" w:hint="eastAsia"/>
          <w:b/>
          <w:sz w:val="24"/>
        </w:rPr>
        <w:t>方</w:t>
      </w:r>
      <w:r w:rsidRPr="005A740F">
        <w:rPr>
          <w:rFonts w:ascii="標楷體" w:eastAsia="標楷體" w:hint="eastAsia"/>
          <w:sz w:val="24"/>
        </w:rPr>
        <w:t>：</w:t>
      </w:r>
      <w:r w:rsidRPr="00BA0158">
        <w:rPr>
          <w:rFonts w:ascii="Cambria" w:eastAsia="標楷體" w:hAnsi="Cambria" w:hint="eastAsia"/>
          <w:color w:val="000000"/>
          <w:kern w:val="2"/>
          <w:sz w:val="24"/>
          <w:szCs w:val="24"/>
        </w:rPr>
        <w:t xml:space="preserve">東海大學　　　　　　</w:t>
      </w:r>
      <w:r w:rsidR="00055C75" w:rsidRPr="00BA0158">
        <w:rPr>
          <w:rFonts w:ascii="Cambria" w:eastAsia="標楷體" w:hAnsi="Cambria" w:hint="eastAsia"/>
          <w:color w:val="000000"/>
          <w:kern w:val="2"/>
          <w:sz w:val="24"/>
          <w:szCs w:val="24"/>
        </w:rPr>
        <w:t xml:space="preserve">　　　　　　　　　　　</w:t>
      </w:r>
      <w:r w:rsidRPr="00BA0158">
        <w:rPr>
          <w:rFonts w:ascii="Cambria" w:eastAsia="標楷體" w:hAnsi="Cambria" w:hint="eastAsia"/>
          <w:color w:val="000000"/>
          <w:kern w:val="2"/>
          <w:sz w:val="24"/>
          <w:szCs w:val="24"/>
        </w:rPr>
        <w:t>（簽章）</w:t>
      </w:r>
    </w:p>
    <w:p w14:paraId="287205F0" w14:textId="7F54442D" w:rsidR="00581713" w:rsidRPr="00BA0158" w:rsidRDefault="00581713" w:rsidP="00055C75">
      <w:pPr>
        <w:pStyle w:val="af3"/>
        <w:spacing w:line="400" w:lineRule="atLeast"/>
        <w:ind w:leftChars="400" w:left="960" w:firstLine="0"/>
        <w:jc w:val="both"/>
        <w:rPr>
          <w:rFonts w:ascii="Cambria" w:eastAsia="標楷體" w:hAnsi="Cambria"/>
          <w:color w:val="000000"/>
          <w:kern w:val="2"/>
          <w:sz w:val="24"/>
          <w:szCs w:val="24"/>
        </w:rPr>
      </w:pPr>
      <w:r w:rsidRPr="00BA0158">
        <w:rPr>
          <w:rFonts w:ascii="Cambria" w:eastAsia="標楷體" w:hAnsi="Cambria" w:hint="eastAsia"/>
          <w:color w:val="000000"/>
          <w:kern w:val="2"/>
          <w:sz w:val="24"/>
          <w:szCs w:val="24"/>
        </w:rPr>
        <w:t>代表人：</w:t>
      </w:r>
      <w:r w:rsidR="00055C75">
        <w:rPr>
          <w:rFonts w:ascii="Cambria" w:eastAsia="標楷體" w:hAnsi="Cambria" w:hint="eastAsia"/>
          <w:color w:val="000000"/>
          <w:kern w:val="2"/>
          <w:sz w:val="24"/>
          <w:szCs w:val="24"/>
        </w:rPr>
        <w:t>○○○</w:t>
      </w:r>
      <w:r w:rsidR="00755331" w:rsidRPr="00BA0158">
        <w:rPr>
          <w:rFonts w:ascii="Cambria" w:eastAsia="標楷體" w:hAnsi="Cambria" w:hint="eastAsia"/>
          <w:color w:val="000000"/>
          <w:kern w:val="2"/>
          <w:sz w:val="24"/>
          <w:szCs w:val="24"/>
        </w:rPr>
        <w:t xml:space="preserve">　　　　　　　　　　　　　　　　　　</w:t>
      </w:r>
      <w:r w:rsidR="00755331" w:rsidRPr="00382DD2">
        <w:rPr>
          <w:rFonts w:ascii="標楷體" w:eastAsia="標楷體" w:hint="eastAsia"/>
          <w:bCs/>
          <w:sz w:val="24"/>
        </w:rPr>
        <w:t>（簽章）</w:t>
      </w:r>
    </w:p>
    <w:p w14:paraId="395A8242" w14:textId="13A83A5C" w:rsidR="00581713" w:rsidRPr="00755331" w:rsidRDefault="00581713" w:rsidP="00055C75">
      <w:pPr>
        <w:pStyle w:val="af3"/>
        <w:spacing w:line="400" w:lineRule="atLeast"/>
        <w:ind w:leftChars="400" w:left="960" w:firstLine="0"/>
        <w:jc w:val="both"/>
        <w:rPr>
          <w:rFonts w:ascii="Times New Roman" w:eastAsia="標楷體"/>
          <w:color w:val="000000"/>
          <w:kern w:val="2"/>
          <w:sz w:val="24"/>
          <w:szCs w:val="24"/>
        </w:rPr>
      </w:pPr>
      <w:r w:rsidRPr="00755331">
        <w:rPr>
          <w:rFonts w:ascii="Times New Roman" w:eastAsia="標楷體"/>
          <w:color w:val="000000"/>
          <w:kern w:val="2"/>
          <w:sz w:val="24"/>
          <w:szCs w:val="24"/>
        </w:rPr>
        <w:t>地</w:t>
      </w:r>
      <w:r w:rsidR="00055C75" w:rsidRPr="00755331">
        <w:rPr>
          <w:rFonts w:ascii="Times New Roman" w:eastAsia="標楷體"/>
          <w:color w:val="000000"/>
          <w:kern w:val="2"/>
          <w:sz w:val="24"/>
          <w:szCs w:val="24"/>
        </w:rPr>
        <w:t xml:space="preserve">　</w:t>
      </w:r>
      <w:r w:rsidRPr="00755331">
        <w:rPr>
          <w:rFonts w:ascii="Times New Roman" w:eastAsia="標楷體"/>
          <w:color w:val="000000"/>
          <w:kern w:val="2"/>
          <w:sz w:val="24"/>
          <w:szCs w:val="24"/>
        </w:rPr>
        <w:t>址：</w:t>
      </w:r>
      <w:r w:rsidRPr="00755331">
        <w:rPr>
          <w:rFonts w:ascii="Times New Roman" w:eastAsia="標楷體"/>
          <w:color w:val="000000"/>
          <w:kern w:val="2"/>
          <w:sz w:val="24"/>
          <w:szCs w:val="24"/>
        </w:rPr>
        <w:t>407</w:t>
      </w:r>
      <w:r w:rsidR="00755331" w:rsidRPr="00755331">
        <w:rPr>
          <w:rFonts w:ascii="Times New Roman" w:eastAsia="標楷體"/>
          <w:color w:val="000000"/>
          <w:kern w:val="2"/>
          <w:sz w:val="24"/>
          <w:szCs w:val="24"/>
        </w:rPr>
        <w:t>224</w:t>
      </w:r>
      <w:r w:rsidR="00755331">
        <w:rPr>
          <w:rFonts w:ascii="Times New Roman" w:eastAsia="標楷體" w:hint="eastAsia"/>
          <w:color w:val="000000"/>
          <w:kern w:val="2"/>
          <w:sz w:val="24"/>
          <w:szCs w:val="24"/>
        </w:rPr>
        <w:t>臺</w:t>
      </w:r>
      <w:r w:rsidRPr="00755331">
        <w:rPr>
          <w:rFonts w:ascii="Times New Roman" w:eastAsia="標楷體"/>
          <w:color w:val="000000"/>
          <w:kern w:val="2"/>
          <w:sz w:val="24"/>
          <w:szCs w:val="24"/>
        </w:rPr>
        <w:t>中市西屯區</w:t>
      </w:r>
      <w:r w:rsidR="00755331">
        <w:rPr>
          <w:rFonts w:ascii="Times New Roman" w:eastAsia="標楷體" w:hint="eastAsia"/>
          <w:color w:val="000000"/>
          <w:kern w:val="2"/>
          <w:sz w:val="24"/>
          <w:szCs w:val="24"/>
        </w:rPr>
        <w:t>臺</w:t>
      </w:r>
      <w:r w:rsidRPr="00755331">
        <w:rPr>
          <w:rFonts w:ascii="Times New Roman" w:eastAsia="標楷體"/>
          <w:color w:val="000000"/>
          <w:kern w:val="2"/>
          <w:sz w:val="24"/>
          <w:szCs w:val="24"/>
        </w:rPr>
        <w:t>灣大道</w:t>
      </w:r>
      <w:r w:rsidRPr="00755331">
        <w:rPr>
          <w:rFonts w:ascii="Times New Roman" w:eastAsia="標楷體"/>
          <w:color w:val="000000"/>
          <w:kern w:val="2"/>
          <w:sz w:val="24"/>
          <w:szCs w:val="24"/>
        </w:rPr>
        <w:t>4</w:t>
      </w:r>
      <w:r w:rsidRPr="00755331">
        <w:rPr>
          <w:rFonts w:ascii="Times New Roman" w:eastAsia="標楷體"/>
          <w:color w:val="000000"/>
          <w:kern w:val="2"/>
          <w:sz w:val="24"/>
          <w:szCs w:val="24"/>
        </w:rPr>
        <w:t>段</w:t>
      </w:r>
      <w:r w:rsidRPr="00755331">
        <w:rPr>
          <w:rFonts w:ascii="Times New Roman" w:eastAsia="標楷體"/>
          <w:color w:val="000000"/>
          <w:kern w:val="2"/>
          <w:sz w:val="24"/>
          <w:szCs w:val="24"/>
        </w:rPr>
        <w:t>1727</w:t>
      </w:r>
      <w:r w:rsidRPr="00755331">
        <w:rPr>
          <w:rFonts w:ascii="Times New Roman" w:eastAsia="標楷體"/>
          <w:color w:val="000000"/>
          <w:kern w:val="2"/>
          <w:sz w:val="24"/>
          <w:szCs w:val="24"/>
        </w:rPr>
        <w:t>號</w:t>
      </w:r>
    </w:p>
    <w:p w14:paraId="6043EF0C" w14:textId="77777777" w:rsidR="00581713" w:rsidRDefault="00581713" w:rsidP="00055C75">
      <w:pPr>
        <w:pStyle w:val="af2"/>
        <w:tabs>
          <w:tab w:val="left" w:pos="11160"/>
        </w:tabs>
        <w:spacing w:line="400" w:lineRule="atLeast"/>
        <w:ind w:firstLine="0"/>
        <w:jc w:val="both"/>
        <w:rPr>
          <w:rFonts w:ascii="標楷體" w:eastAsia="標楷體" w:hAnsi="Calibri"/>
          <w:kern w:val="2"/>
          <w:szCs w:val="22"/>
        </w:rPr>
      </w:pPr>
      <w:r>
        <w:rPr>
          <w:rFonts w:ascii="標楷體" w:eastAsia="標楷體" w:hAnsi="Calibri" w:hint="eastAsia"/>
          <w:kern w:val="2"/>
          <w:szCs w:val="22"/>
        </w:rPr>
        <w:t xml:space="preserve"> </w:t>
      </w:r>
    </w:p>
    <w:p w14:paraId="29368DBB" w14:textId="2D455B81" w:rsidR="00581713" w:rsidRPr="005A740F" w:rsidRDefault="00581713" w:rsidP="00055C75">
      <w:pPr>
        <w:pStyle w:val="af2"/>
        <w:tabs>
          <w:tab w:val="left" w:pos="7513"/>
          <w:tab w:val="left" w:pos="7655"/>
          <w:tab w:val="left" w:pos="11160"/>
        </w:tabs>
        <w:spacing w:line="400" w:lineRule="atLeast"/>
        <w:ind w:leftChars="400" w:left="960" w:firstLine="0"/>
        <w:jc w:val="both"/>
        <w:rPr>
          <w:rFonts w:ascii="標楷體" w:eastAsia="標楷體"/>
          <w:b/>
          <w:sz w:val="24"/>
        </w:rPr>
      </w:pPr>
      <w:r w:rsidRPr="005A740F">
        <w:rPr>
          <w:rFonts w:ascii="標楷體" w:eastAsia="標楷體" w:hint="eastAsia"/>
          <w:b/>
          <w:sz w:val="24"/>
        </w:rPr>
        <w:t>乙</w:t>
      </w:r>
      <w:r w:rsidR="00055C75">
        <w:rPr>
          <w:rFonts w:ascii="標楷體" w:eastAsia="標楷體" w:hint="eastAsia"/>
          <w:b/>
          <w:sz w:val="24"/>
        </w:rPr>
        <w:t xml:space="preserve">　</w:t>
      </w:r>
      <w:r w:rsidRPr="005A740F">
        <w:rPr>
          <w:rFonts w:ascii="標楷體" w:eastAsia="標楷體" w:hint="eastAsia"/>
          <w:b/>
          <w:sz w:val="24"/>
        </w:rPr>
        <w:t>方：</w:t>
      </w:r>
      <w:r w:rsidR="00055C75" w:rsidRPr="00BA0158">
        <w:rPr>
          <w:rFonts w:ascii="Cambria" w:eastAsia="標楷體" w:hAnsi="Cambria" w:hint="eastAsia"/>
          <w:color w:val="000000"/>
          <w:kern w:val="2"/>
          <w:sz w:val="24"/>
          <w:szCs w:val="24"/>
        </w:rPr>
        <w:t xml:space="preserve">　　　　　　　　　　　　　　　　　　　　　</w:t>
      </w:r>
      <w:r w:rsidRPr="00382DD2">
        <w:rPr>
          <w:rFonts w:ascii="Cambria" w:eastAsia="標楷體" w:hAnsi="Cambria" w:hint="eastAsia"/>
          <w:color w:val="000000"/>
          <w:kern w:val="2"/>
          <w:sz w:val="24"/>
          <w:szCs w:val="24"/>
        </w:rPr>
        <w:t>（簽章）</w:t>
      </w:r>
    </w:p>
    <w:p w14:paraId="3A587748" w14:textId="3C646153" w:rsidR="00055C75" w:rsidRDefault="00581713" w:rsidP="00055C75">
      <w:pPr>
        <w:pStyle w:val="af2"/>
        <w:tabs>
          <w:tab w:val="left" w:pos="7513"/>
          <w:tab w:val="left" w:pos="7655"/>
          <w:tab w:val="left" w:pos="11160"/>
        </w:tabs>
        <w:spacing w:line="400" w:lineRule="atLeast"/>
        <w:ind w:leftChars="400" w:left="960" w:firstLine="0"/>
        <w:jc w:val="both"/>
        <w:rPr>
          <w:rFonts w:ascii="標楷體" w:eastAsia="標楷體"/>
          <w:bCs/>
          <w:sz w:val="24"/>
        </w:rPr>
      </w:pPr>
      <w:r w:rsidRPr="00382DD2">
        <w:rPr>
          <w:rFonts w:ascii="標楷體" w:eastAsia="標楷體" w:hint="eastAsia"/>
          <w:bCs/>
          <w:sz w:val="24"/>
        </w:rPr>
        <w:t>代表人：</w:t>
      </w:r>
      <w:r w:rsidR="00755331">
        <w:rPr>
          <w:rFonts w:ascii="Cambria" w:eastAsia="標楷體" w:hAnsi="Cambria" w:hint="eastAsia"/>
          <w:color w:val="000000"/>
          <w:kern w:val="2"/>
          <w:sz w:val="24"/>
          <w:szCs w:val="24"/>
        </w:rPr>
        <w:t>○○○</w:t>
      </w:r>
      <w:r w:rsidR="00055C75" w:rsidRPr="00BA0158">
        <w:rPr>
          <w:rFonts w:ascii="Cambria" w:eastAsia="標楷體" w:hAnsi="Cambria" w:hint="eastAsia"/>
          <w:color w:val="000000"/>
          <w:kern w:val="2"/>
          <w:sz w:val="24"/>
          <w:szCs w:val="24"/>
        </w:rPr>
        <w:t xml:space="preserve">　　　　　　　　　　　　　　　　　　</w:t>
      </w:r>
      <w:r w:rsidRPr="00382DD2">
        <w:rPr>
          <w:rFonts w:ascii="標楷體" w:eastAsia="標楷體" w:hint="eastAsia"/>
          <w:bCs/>
          <w:sz w:val="24"/>
        </w:rPr>
        <w:t>（簽章）</w:t>
      </w:r>
    </w:p>
    <w:p w14:paraId="2CE807C4" w14:textId="5945C99B" w:rsidR="00581713" w:rsidRPr="00382DD2" w:rsidRDefault="00581713" w:rsidP="00055C75">
      <w:pPr>
        <w:pStyle w:val="af2"/>
        <w:tabs>
          <w:tab w:val="left" w:pos="7513"/>
          <w:tab w:val="left" w:pos="7655"/>
          <w:tab w:val="left" w:pos="11160"/>
        </w:tabs>
        <w:spacing w:line="400" w:lineRule="atLeast"/>
        <w:ind w:leftChars="400" w:left="960" w:firstLine="0"/>
        <w:jc w:val="both"/>
        <w:rPr>
          <w:rFonts w:ascii="標楷體" w:eastAsia="標楷體"/>
          <w:bCs/>
          <w:sz w:val="24"/>
        </w:rPr>
      </w:pPr>
      <w:r w:rsidRPr="00382DD2">
        <w:rPr>
          <w:rFonts w:ascii="標楷體" w:eastAsia="標楷體" w:hint="eastAsia"/>
          <w:bCs/>
          <w:sz w:val="24"/>
        </w:rPr>
        <w:t>地</w:t>
      </w:r>
      <w:r w:rsidR="00055C75">
        <w:rPr>
          <w:rFonts w:ascii="標楷體" w:eastAsia="標楷體" w:hint="eastAsia"/>
          <w:bCs/>
          <w:sz w:val="24"/>
        </w:rPr>
        <w:t xml:space="preserve">　</w:t>
      </w:r>
      <w:r w:rsidRPr="00382DD2">
        <w:rPr>
          <w:rFonts w:ascii="標楷體" w:eastAsia="標楷體" w:hint="eastAsia"/>
          <w:bCs/>
          <w:sz w:val="24"/>
        </w:rPr>
        <w:t>址：</w:t>
      </w:r>
    </w:p>
    <w:p w14:paraId="5C7EB2F5" w14:textId="77777777" w:rsidR="00BE1D4D" w:rsidRPr="00581713" w:rsidRDefault="00BE1D4D" w:rsidP="00055C75">
      <w:pPr>
        <w:spacing w:line="400" w:lineRule="atLeast"/>
        <w:jc w:val="both"/>
        <w:rPr>
          <w:rFonts w:ascii="Times New Roman" w:eastAsia="標楷體" w:hAnsi="Times New Roman"/>
          <w:szCs w:val="24"/>
        </w:rPr>
      </w:pPr>
    </w:p>
    <w:p w14:paraId="03A44929" w14:textId="77777777" w:rsidR="00BE1D4D" w:rsidRDefault="00BE1D4D" w:rsidP="00055C75">
      <w:pPr>
        <w:spacing w:line="400" w:lineRule="atLeast"/>
        <w:jc w:val="both"/>
        <w:rPr>
          <w:rFonts w:ascii="Times New Roman" w:eastAsia="標楷體" w:hAnsi="Times New Roman"/>
          <w:szCs w:val="24"/>
        </w:rPr>
      </w:pPr>
    </w:p>
    <w:p w14:paraId="50974970" w14:textId="77777777" w:rsidR="00BE1D4D" w:rsidRDefault="00BE1D4D" w:rsidP="00055C75">
      <w:pPr>
        <w:spacing w:line="400" w:lineRule="atLeast"/>
        <w:jc w:val="both"/>
        <w:rPr>
          <w:rFonts w:ascii="Times New Roman" w:eastAsia="標楷體" w:hAnsi="Times New Roman"/>
          <w:szCs w:val="24"/>
        </w:rPr>
      </w:pPr>
    </w:p>
    <w:p w14:paraId="56E93995" w14:textId="77777777" w:rsidR="007A65BC" w:rsidRDefault="007A65BC" w:rsidP="00055C75">
      <w:pPr>
        <w:spacing w:line="400" w:lineRule="atLeast"/>
        <w:jc w:val="both"/>
        <w:rPr>
          <w:rFonts w:ascii="Times New Roman" w:eastAsia="標楷體" w:hAnsi="Times New Roman"/>
          <w:szCs w:val="24"/>
        </w:rPr>
      </w:pPr>
    </w:p>
    <w:p w14:paraId="4C52F88C" w14:textId="77777777" w:rsidR="00BE1D4D" w:rsidRDefault="00BE1D4D" w:rsidP="00055C75">
      <w:pPr>
        <w:spacing w:line="400" w:lineRule="atLeast"/>
        <w:jc w:val="both"/>
        <w:rPr>
          <w:rFonts w:ascii="Times New Roman" w:eastAsia="標楷體" w:hAnsi="Times New Roman"/>
          <w:szCs w:val="24"/>
        </w:rPr>
      </w:pPr>
    </w:p>
    <w:p w14:paraId="17822C9C" w14:textId="77F62A5F" w:rsidR="00382DD2" w:rsidRDefault="00382DD2" w:rsidP="00055C75">
      <w:pPr>
        <w:spacing w:line="400" w:lineRule="atLeast"/>
        <w:jc w:val="both"/>
        <w:rPr>
          <w:rFonts w:ascii="Times New Roman" w:eastAsia="標楷體" w:hAnsi="Times New Roman"/>
          <w:szCs w:val="24"/>
        </w:rPr>
      </w:pPr>
    </w:p>
    <w:p w14:paraId="0A4CFDB4" w14:textId="46AD87B4" w:rsidR="00382DD2" w:rsidRDefault="00382DD2" w:rsidP="00055C75">
      <w:pPr>
        <w:spacing w:line="400" w:lineRule="atLeast"/>
        <w:jc w:val="both"/>
        <w:rPr>
          <w:rFonts w:ascii="Times New Roman" w:eastAsia="標楷體" w:hAnsi="Times New Roman"/>
          <w:szCs w:val="24"/>
        </w:rPr>
      </w:pPr>
    </w:p>
    <w:p w14:paraId="0A3BEFC4" w14:textId="3869F0D8" w:rsidR="00382DD2" w:rsidRDefault="00382DD2" w:rsidP="00055C75">
      <w:pPr>
        <w:spacing w:line="400" w:lineRule="atLeast"/>
        <w:jc w:val="both"/>
        <w:rPr>
          <w:rFonts w:ascii="Times New Roman" w:eastAsia="標楷體" w:hAnsi="Times New Roman"/>
          <w:szCs w:val="24"/>
        </w:rPr>
      </w:pPr>
    </w:p>
    <w:p w14:paraId="5349629D" w14:textId="4158FA33" w:rsidR="00382DD2" w:rsidRDefault="00382DD2" w:rsidP="00055C75">
      <w:pPr>
        <w:spacing w:line="400" w:lineRule="atLeast"/>
        <w:jc w:val="both"/>
        <w:rPr>
          <w:rFonts w:ascii="Times New Roman" w:eastAsia="標楷體" w:hAnsi="Times New Roman"/>
          <w:szCs w:val="24"/>
        </w:rPr>
      </w:pPr>
    </w:p>
    <w:p w14:paraId="0D835637" w14:textId="028F2DBD" w:rsidR="00382DD2" w:rsidRDefault="00382DD2" w:rsidP="00055C75">
      <w:pPr>
        <w:spacing w:line="400" w:lineRule="atLeast"/>
        <w:jc w:val="both"/>
        <w:rPr>
          <w:rFonts w:ascii="Times New Roman" w:eastAsia="標楷體" w:hAnsi="Times New Roman"/>
          <w:szCs w:val="24"/>
        </w:rPr>
      </w:pPr>
    </w:p>
    <w:p w14:paraId="168BC9E9" w14:textId="77777777" w:rsidR="00382DD2" w:rsidRDefault="00382DD2" w:rsidP="00055C75">
      <w:pPr>
        <w:spacing w:line="400" w:lineRule="atLeast"/>
        <w:jc w:val="both"/>
        <w:rPr>
          <w:rFonts w:ascii="Times New Roman" w:eastAsia="標楷體" w:hAnsi="Times New Roman"/>
          <w:szCs w:val="24"/>
        </w:rPr>
      </w:pPr>
    </w:p>
    <w:p w14:paraId="32B8FA1B" w14:textId="77777777" w:rsidR="00BE1D4D" w:rsidRPr="00C217BE" w:rsidRDefault="00BE1D4D" w:rsidP="007A65BC">
      <w:pPr>
        <w:jc w:val="distribute"/>
        <w:rPr>
          <w:rFonts w:ascii="Times New Roman" w:eastAsia="標楷體" w:hAnsi="Times New Roman"/>
          <w:szCs w:val="24"/>
        </w:rPr>
      </w:pPr>
      <w:r>
        <w:rPr>
          <w:rFonts w:ascii="Times New Roman" w:eastAsia="標楷體" w:hAnsi="Times New Roman" w:hint="eastAsia"/>
          <w:szCs w:val="24"/>
        </w:rPr>
        <w:t>中華民國</w:t>
      </w:r>
      <w:r>
        <w:rPr>
          <w:rFonts w:ascii="Times New Roman" w:eastAsia="標楷體" w:hAnsi="Times New Roman" w:hint="eastAsia"/>
          <w:szCs w:val="24"/>
        </w:rPr>
        <w:t xml:space="preserve">     </w:t>
      </w:r>
      <w:r>
        <w:rPr>
          <w:rFonts w:ascii="Times New Roman" w:eastAsia="標楷體" w:hAnsi="Times New Roman" w:hint="eastAsia"/>
          <w:szCs w:val="24"/>
        </w:rPr>
        <w:t>年</w:t>
      </w:r>
      <w:r>
        <w:rPr>
          <w:rFonts w:ascii="Times New Roman" w:eastAsia="標楷體" w:hAnsi="Times New Roman" w:hint="eastAsia"/>
          <w:szCs w:val="24"/>
        </w:rPr>
        <w:t xml:space="preserve">       </w:t>
      </w:r>
      <w:r>
        <w:rPr>
          <w:rFonts w:ascii="Times New Roman" w:eastAsia="標楷體" w:hAnsi="Times New Roman" w:hint="eastAsia"/>
          <w:szCs w:val="24"/>
        </w:rPr>
        <w:t>月</w:t>
      </w:r>
      <w:r>
        <w:rPr>
          <w:rFonts w:ascii="Times New Roman" w:eastAsia="標楷體" w:hAnsi="Times New Roman" w:hint="eastAsia"/>
          <w:szCs w:val="24"/>
        </w:rPr>
        <w:t xml:space="preserve">      </w:t>
      </w:r>
      <w:r>
        <w:rPr>
          <w:rFonts w:ascii="Times New Roman" w:eastAsia="標楷體" w:hAnsi="Times New Roman" w:hint="eastAsia"/>
          <w:szCs w:val="24"/>
        </w:rPr>
        <w:t>日</w:t>
      </w:r>
    </w:p>
    <w:sectPr w:rsidR="00BE1D4D" w:rsidRPr="00C217B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013E6" w14:textId="77777777" w:rsidR="00B66D31" w:rsidRDefault="00B66D31">
      <w:r>
        <w:separator/>
      </w:r>
    </w:p>
  </w:endnote>
  <w:endnote w:type="continuationSeparator" w:id="0">
    <w:p w14:paraId="7AFD38B4" w14:textId="77777777" w:rsidR="00B66D31" w:rsidRDefault="00B6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699B1" w14:textId="6C23FA0F" w:rsidR="00DE3B94" w:rsidRPr="00152DA0" w:rsidRDefault="00152DA0" w:rsidP="00152DA0">
    <w:pPr>
      <w:pStyle w:val="a9"/>
      <w:jc w:val="center"/>
      <w:rPr>
        <w:rFonts w:ascii="Times New Roman" w:eastAsia="標楷體" w:hAnsi="Times New Roman"/>
      </w:rPr>
    </w:pPr>
    <w:r w:rsidRPr="00152DA0">
      <w:rPr>
        <w:rFonts w:ascii="Times New Roman" w:eastAsia="標楷體" w:hAnsi="Times New Roman"/>
      </w:rPr>
      <w:t>第</w:t>
    </w:r>
    <w:r w:rsidRPr="00152DA0">
      <w:rPr>
        <w:rFonts w:ascii="Times New Roman" w:eastAsia="標楷體" w:hAnsi="Times New Roman"/>
      </w:rPr>
      <w:t xml:space="preserve"> </w:t>
    </w:r>
    <w:r w:rsidR="00DE3B94" w:rsidRPr="00152DA0">
      <w:rPr>
        <w:rFonts w:ascii="Times New Roman" w:eastAsia="標楷體" w:hAnsi="Times New Roman"/>
      </w:rPr>
      <w:fldChar w:fldCharType="begin"/>
    </w:r>
    <w:r w:rsidR="00DE3B94" w:rsidRPr="00152DA0">
      <w:rPr>
        <w:rFonts w:ascii="Times New Roman" w:eastAsia="標楷體" w:hAnsi="Times New Roman"/>
      </w:rPr>
      <w:instrText>PAGE   \* MERGEFORMAT</w:instrText>
    </w:r>
    <w:r w:rsidR="00DE3B94" w:rsidRPr="00152DA0">
      <w:rPr>
        <w:rFonts w:ascii="Times New Roman" w:eastAsia="標楷體" w:hAnsi="Times New Roman"/>
      </w:rPr>
      <w:fldChar w:fldCharType="separate"/>
    </w:r>
    <w:r w:rsidR="00132FEA" w:rsidRPr="00152DA0">
      <w:rPr>
        <w:rFonts w:ascii="Times New Roman" w:eastAsia="標楷體" w:hAnsi="Times New Roman"/>
        <w:noProof/>
        <w:lang w:val="zh-TW"/>
      </w:rPr>
      <w:t>2</w:t>
    </w:r>
    <w:r w:rsidR="00DE3B94" w:rsidRPr="00152DA0">
      <w:rPr>
        <w:rFonts w:ascii="Times New Roman" w:eastAsia="標楷體" w:hAnsi="Times New Roman"/>
      </w:rPr>
      <w:fldChar w:fldCharType="end"/>
    </w:r>
    <w:r w:rsidRPr="00152DA0">
      <w:rPr>
        <w:rFonts w:ascii="Times New Roman" w:eastAsia="標楷體" w:hAnsi="Times New Roman"/>
      </w:rPr>
      <w:t xml:space="preserve"> </w:t>
    </w:r>
    <w:r w:rsidRPr="00152DA0">
      <w:rPr>
        <w:rFonts w:ascii="Times New Roman" w:eastAsia="標楷體" w:hAnsi="Times New Roman"/>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90B4" w14:textId="77777777" w:rsidR="00B66D31" w:rsidRDefault="00B66D31">
      <w:r>
        <w:separator/>
      </w:r>
    </w:p>
  </w:footnote>
  <w:footnote w:type="continuationSeparator" w:id="0">
    <w:p w14:paraId="35EAFEA1" w14:textId="77777777" w:rsidR="00B66D31" w:rsidRDefault="00B66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26E27"/>
    <w:multiLevelType w:val="hybridMultilevel"/>
    <w:tmpl w:val="10ACFD9A"/>
    <w:lvl w:ilvl="0" w:tplc="26D0824C">
      <w:start w:val="1"/>
      <w:numFmt w:val="taiwaneseCountingThousand"/>
      <w:lvlText w:val="%1、"/>
      <w:lvlJc w:val="left"/>
      <w:pPr>
        <w:ind w:left="2442" w:hanging="720"/>
      </w:pPr>
      <w:rPr>
        <w:rFonts w:hint="default"/>
        <w:b/>
      </w:rPr>
    </w:lvl>
    <w:lvl w:ilvl="1" w:tplc="04090019" w:tentative="1">
      <w:start w:val="1"/>
      <w:numFmt w:val="ideographTraditional"/>
      <w:lvlText w:val="%2、"/>
      <w:lvlJc w:val="left"/>
      <w:pPr>
        <w:ind w:left="2682" w:hanging="480"/>
      </w:pPr>
    </w:lvl>
    <w:lvl w:ilvl="2" w:tplc="0409001B" w:tentative="1">
      <w:start w:val="1"/>
      <w:numFmt w:val="lowerRoman"/>
      <w:lvlText w:val="%3."/>
      <w:lvlJc w:val="right"/>
      <w:pPr>
        <w:ind w:left="3162" w:hanging="480"/>
      </w:pPr>
    </w:lvl>
    <w:lvl w:ilvl="3" w:tplc="0409000F" w:tentative="1">
      <w:start w:val="1"/>
      <w:numFmt w:val="decimal"/>
      <w:lvlText w:val="%4."/>
      <w:lvlJc w:val="left"/>
      <w:pPr>
        <w:ind w:left="3642" w:hanging="480"/>
      </w:pPr>
    </w:lvl>
    <w:lvl w:ilvl="4" w:tplc="04090019" w:tentative="1">
      <w:start w:val="1"/>
      <w:numFmt w:val="ideographTraditional"/>
      <w:lvlText w:val="%5、"/>
      <w:lvlJc w:val="left"/>
      <w:pPr>
        <w:ind w:left="4122" w:hanging="480"/>
      </w:pPr>
    </w:lvl>
    <w:lvl w:ilvl="5" w:tplc="0409001B" w:tentative="1">
      <w:start w:val="1"/>
      <w:numFmt w:val="lowerRoman"/>
      <w:lvlText w:val="%6."/>
      <w:lvlJc w:val="right"/>
      <w:pPr>
        <w:ind w:left="4602" w:hanging="480"/>
      </w:pPr>
    </w:lvl>
    <w:lvl w:ilvl="6" w:tplc="0409000F" w:tentative="1">
      <w:start w:val="1"/>
      <w:numFmt w:val="decimal"/>
      <w:lvlText w:val="%7."/>
      <w:lvlJc w:val="left"/>
      <w:pPr>
        <w:ind w:left="5082" w:hanging="480"/>
      </w:pPr>
    </w:lvl>
    <w:lvl w:ilvl="7" w:tplc="04090019" w:tentative="1">
      <w:start w:val="1"/>
      <w:numFmt w:val="ideographTraditional"/>
      <w:lvlText w:val="%8、"/>
      <w:lvlJc w:val="left"/>
      <w:pPr>
        <w:ind w:left="5562" w:hanging="480"/>
      </w:pPr>
    </w:lvl>
    <w:lvl w:ilvl="8" w:tplc="0409001B" w:tentative="1">
      <w:start w:val="1"/>
      <w:numFmt w:val="lowerRoman"/>
      <w:lvlText w:val="%9."/>
      <w:lvlJc w:val="right"/>
      <w:pPr>
        <w:ind w:left="6042" w:hanging="480"/>
      </w:pPr>
    </w:lvl>
  </w:abstractNum>
  <w:abstractNum w:abstractNumId="1" w15:restartNumberingAfterBreak="0">
    <w:nsid w:val="18744176"/>
    <w:multiLevelType w:val="hybridMultilevel"/>
    <w:tmpl w:val="92566E82"/>
    <w:lvl w:ilvl="0" w:tplc="1A6E4B56">
      <w:start w:val="1"/>
      <w:numFmt w:val="taiwaneseCountingThousand"/>
      <w:lvlText w:val="%1、"/>
      <w:lvlJc w:val="left"/>
      <w:pPr>
        <w:tabs>
          <w:tab w:val="num" w:pos="2040"/>
        </w:tabs>
        <w:ind w:left="2040" w:hanging="360"/>
      </w:pPr>
      <w:rPr>
        <w:rFonts w:hint="default"/>
        <w:b/>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2" w15:restartNumberingAfterBreak="0">
    <w:nsid w:val="28B603AE"/>
    <w:multiLevelType w:val="hybridMultilevel"/>
    <w:tmpl w:val="921A8BBE"/>
    <w:lvl w:ilvl="0" w:tplc="1A36D5B2">
      <w:start w:val="1"/>
      <w:numFmt w:val="taiwaneseCountingThousand"/>
      <w:lvlText w:val="第%1條"/>
      <w:lvlJc w:val="left"/>
      <w:pPr>
        <w:tabs>
          <w:tab w:val="num" w:pos="1110"/>
        </w:tabs>
        <w:ind w:left="1110" w:hanging="1110"/>
      </w:pPr>
      <w:rPr>
        <w:rFonts w:hint="default"/>
      </w:rPr>
    </w:lvl>
    <w:lvl w:ilvl="1" w:tplc="6FB4E7EA">
      <w:start w:val="1"/>
      <w:numFmt w:val="taiwaneseCountingThousand"/>
      <w:lvlText w:val="%2、"/>
      <w:lvlJc w:val="left"/>
      <w:pPr>
        <w:tabs>
          <w:tab w:val="num" w:pos="720"/>
        </w:tabs>
        <w:ind w:left="720" w:hanging="720"/>
      </w:pPr>
      <w:rPr>
        <w:rFonts w:hint="eastAsia"/>
        <w:b/>
        <w:lang w:val="en-US"/>
      </w:rPr>
    </w:lvl>
    <w:lvl w:ilvl="2" w:tplc="03F40F02">
      <w:start w:val="1"/>
      <w:numFmt w:val="decimal"/>
      <w:lvlText w:val="（%3）"/>
      <w:lvlJc w:val="left"/>
      <w:pPr>
        <w:tabs>
          <w:tab w:val="num" w:pos="1680"/>
        </w:tabs>
        <w:ind w:left="1680" w:hanging="720"/>
      </w:pPr>
      <w:rPr>
        <w:rFonts w:hint="eastAsia"/>
      </w:rPr>
    </w:lvl>
    <w:lvl w:ilvl="3" w:tplc="39E8C9C0">
      <w:start w:val="1"/>
      <w:numFmt w:val="taiwaneseCountingThousand"/>
      <w:lvlText w:val="(%4)"/>
      <w:lvlJc w:val="left"/>
      <w:pPr>
        <w:tabs>
          <w:tab w:val="num" w:pos="1905"/>
        </w:tabs>
        <w:ind w:left="1905" w:hanging="465"/>
      </w:pPr>
      <w:rPr>
        <w:rFonts w:hint="eastAsia"/>
      </w:rPr>
    </w:lvl>
    <w:lvl w:ilvl="4" w:tplc="04090019">
      <w:start w:val="1"/>
      <w:numFmt w:val="ideographTraditional"/>
      <w:lvlText w:val="%5、"/>
      <w:lvlJc w:val="left"/>
      <w:pPr>
        <w:tabs>
          <w:tab w:val="num" w:pos="2400"/>
        </w:tabs>
        <w:ind w:left="2400" w:hanging="480"/>
      </w:pPr>
    </w:lvl>
    <w:lvl w:ilvl="5" w:tplc="98544FB8">
      <w:start w:val="1"/>
      <w:numFmt w:val="taiwaneseCountingThousand"/>
      <w:lvlText w:val="（%6）"/>
      <w:lvlJc w:val="left"/>
      <w:pPr>
        <w:tabs>
          <w:tab w:val="num" w:pos="3120"/>
        </w:tabs>
        <w:ind w:left="3120" w:hanging="72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D57FFD"/>
    <w:multiLevelType w:val="hybridMultilevel"/>
    <w:tmpl w:val="7B4C8B0E"/>
    <w:lvl w:ilvl="0" w:tplc="94AABB88">
      <w:start w:val="4"/>
      <w:numFmt w:val="taiwaneseCountingThousand"/>
      <w:lvlText w:val="第%1條"/>
      <w:lvlJc w:val="left"/>
      <w:pPr>
        <w:tabs>
          <w:tab w:val="num" w:pos="1560"/>
        </w:tabs>
        <w:ind w:left="1560" w:hanging="15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9C7223F"/>
    <w:multiLevelType w:val="hybridMultilevel"/>
    <w:tmpl w:val="E6C82A86"/>
    <w:lvl w:ilvl="0" w:tplc="E2800846">
      <w:start w:val="1"/>
      <w:numFmt w:val="taiwaneseCountingThousand"/>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5" w15:restartNumberingAfterBreak="0">
    <w:nsid w:val="57620B69"/>
    <w:multiLevelType w:val="hybridMultilevel"/>
    <w:tmpl w:val="22FA16B2"/>
    <w:lvl w:ilvl="0" w:tplc="56349E22">
      <w:start w:val="1"/>
      <w:numFmt w:val="taiwaneseCountingThousand"/>
      <w:lvlText w:val="%1、"/>
      <w:lvlJc w:val="left"/>
      <w:pPr>
        <w:ind w:left="2520" w:hanging="360"/>
      </w:pPr>
      <w:rPr>
        <w:rFonts w:ascii="Calibri" w:hAnsi="Calibri" w:hint="default"/>
        <w:color w:val="auto"/>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6" w15:restartNumberingAfterBreak="0">
    <w:nsid w:val="5C160A4B"/>
    <w:multiLevelType w:val="hybridMultilevel"/>
    <w:tmpl w:val="BE7AFDB8"/>
    <w:lvl w:ilvl="0" w:tplc="FFFFFFFF">
      <w:start w:val="1"/>
      <w:numFmt w:val="taiwaneseCountingThousand"/>
      <w:lvlText w:val="%1"/>
      <w:lvlJc w:val="left"/>
      <w:pPr>
        <w:ind w:left="2040" w:hanging="480"/>
      </w:pPr>
      <w:rPr>
        <w:rFonts w:hint="eastAsia"/>
      </w:rPr>
    </w:lvl>
    <w:lvl w:ilvl="1" w:tplc="04090015">
      <w:start w:val="1"/>
      <w:numFmt w:val="taiwaneseCountingThousand"/>
      <w:lvlText w:val="%2、"/>
      <w:lvlJc w:val="left"/>
      <w:pPr>
        <w:ind w:left="2520" w:hanging="480"/>
      </w:pPr>
    </w:lvl>
    <w:lvl w:ilvl="2" w:tplc="FFFFFFFF" w:tentative="1">
      <w:start w:val="1"/>
      <w:numFmt w:val="lowerRoman"/>
      <w:lvlText w:val="%3."/>
      <w:lvlJc w:val="right"/>
      <w:pPr>
        <w:ind w:left="3000" w:hanging="480"/>
      </w:pPr>
    </w:lvl>
    <w:lvl w:ilvl="3" w:tplc="FFFFFFFF" w:tentative="1">
      <w:start w:val="1"/>
      <w:numFmt w:val="decimal"/>
      <w:lvlText w:val="%4."/>
      <w:lvlJc w:val="left"/>
      <w:pPr>
        <w:ind w:left="3480" w:hanging="480"/>
      </w:pPr>
    </w:lvl>
    <w:lvl w:ilvl="4" w:tplc="FFFFFFFF" w:tentative="1">
      <w:start w:val="1"/>
      <w:numFmt w:val="ideographTraditional"/>
      <w:lvlText w:val="%5、"/>
      <w:lvlJc w:val="left"/>
      <w:pPr>
        <w:ind w:left="3960" w:hanging="480"/>
      </w:pPr>
    </w:lvl>
    <w:lvl w:ilvl="5" w:tplc="FFFFFFFF" w:tentative="1">
      <w:start w:val="1"/>
      <w:numFmt w:val="lowerRoman"/>
      <w:lvlText w:val="%6."/>
      <w:lvlJc w:val="right"/>
      <w:pPr>
        <w:ind w:left="4440" w:hanging="480"/>
      </w:pPr>
    </w:lvl>
    <w:lvl w:ilvl="6" w:tplc="FFFFFFFF" w:tentative="1">
      <w:start w:val="1"/>
      <w:numFmt w:val="decimal"/>
      <w:lvlText w:val="%7."/>
      <w:lvlJc w:val="left"/>
      <w:pPr>
        <w:ind w:left="4920" w:hanging="480"/>
      </w:pPr>
    </w:lvl>
    <w:lvl w:ilvl="7" w:tplc="FFFFFFFF" w:tentative="1">
      <w:start w:val="1"/>
      <w:numFmt w:val="ideographTraditional"/>
      <w:lvlText w:val="%8、"/>
      <w:lvlJc w:val="left"/>
      <w:pPr>
        <w:ind w:left="5400" w:hanging="480"/>
      </w:pPr>
    </w:lvl>
    <w:lvl w:ilvl="8" w:tplc="FFFFFFFF" w:tentative="1">
      <w:start w:val="1"/>
      <w:numFmt w:val="lowerRoman"/>
      <w:lvlText w:val="%9."/>
      <w:lvlJc w:val="right"/>
      <w:pPr>
        <w:ind w:left="5880" w:hanging="480"/>
      </w:pPr>
    </w:lvl>
  </w:abstractNum>
  <w:abstractNum w:abstractNumId="7" w15:restartNumberingAfterBreak="0">
    <w:nsid w:val="674044A6"/>
    <w:multiLevelType w:val="hybridMultilevel"/>
    <w:tmpl w:val="B3D2FAB6"/>
    <w:lvl w:ilvl="0" w:tplc="4BD45344">
      <w:start w:val="1"/>
      <w:numFmt w:val="taiwaneseCountingThousand"/>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8" w15:restartNumberingAfterBreak="0">
    <w:nsid w:val="69C450E9"/>
    <w:multiLevelType w:val="hybridMultilevel"/>
    <w:tmpl w:val="FFD652E4"/>
    <w:lvl w:ilvl="0" w:tplc="8E3C1E0C">
      <w:start w:val="1"/>
      <w:numFmt w:val="taiwaneseCountingThousand"/>
      <w:lvlText w:val="%1、"/>
      <w:lvlJc w:val="left"/>
      <w:pPr>
        <w:tabs>
          <w:tab w:val="num" w:pos="2040"/>
        </w:tabs>
        <w:ind w:left="2040" w:hanging="360"/>
      </w:pPr>
      <w:rPr>
        <w:rFonts w:hint="default"/>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9" w15:restartNumberingAfterBreak="0">
    <w:nsid w:val="6CE026F3"/>
    <w:multiLevelType w:val="hybridMultilevel"/>
    <w:tmpl w:val="E7066BBA"/>
    <w:lvl w:ilvl="0" w:tplc="3AB8F984">
      <w:start w:val="1"/>
      <w:numFmt w:val="taiwaneseCountingThousand"/>
      <w:lvlText w:val="第%1條"/>
      <w:lvlJc w:val="left"/>
      <w:pPr>
        <w:ind w:left="1560" w:hanging="15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19867398">
    <w:abstractNumId w:val="2"/>
  </w:num>
  <w:num w:numId="2" w16cid:durableId="245581438">
    <w:abstractNumId w:val="0"/>
  </w:num>
  <w:num w:numId="3" w16cid:durableId="282687341">
    <w:abstractNumId w:val="5"/>
  </w:num>
  <w:num w:numId="4" w16cid:durableId="1815946669">
    <w:abstractNumId w:val="3"/>
  </w:num>
  <w:num w:numId="5" w16cid:durableId="602348868">
    <w:abstractNumId w:val="8"/>
  </w:num>
  <w:num w:numId="6" w16cid:durableId="419644325">
    <w:abstractNumId w:val="1"/>
  </w:num>
  <w:num w:numId="7" w16cid:durableId="860389303">
    <w:abstractNumId w:val="4"/>
  </w:num>
  <w:num w:numId="8" w16cid:durableId="183787064">
    <w:abstractNumId w:val="7"/>
  </w:num>
  <w:num w:numId="9" w16cid:durableId="655303388">
    <w:abstractNumId w:val="9"/>
  </w:num>
  <w:num w:numId="10" w16cid:durableId="458694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A1"/>
    <w:rsid w:val="000007AB"/>
    <w:rsid w:val="0000103E"/>
    <w:rsid w:val="0002392B"/>
    <w:rsid w:val="00024856"/>
    <w:rsid w:val="000252BC"/>
    <w:rsid w:val="00030786"/>
    <w:rsid w:val="00032018"/>
    <w:rsid w:val="00055C75"/>
    <w:rsid w:val="00074D81"/>
    <w:rsid w:val="0007514B"/>
    <w:rsid w:val="000913EA"/>
    <w:rsid w:val="000A6BC3"/>
    <w:rsid w:val="000F34D3"/>
    <w:rsid w:val="001001A0"/>
    <w:rsid w:val="0010142A"/>
    <w:rsid w:val="00115DA1"/>
    <w:rsid w:val="001265ED"/>
    <w:rsid w:val="00132FEA"/>
    <w:rsid w:val="001345CD"/>
    <w:rsid w:val="0013575C"/>
    <w:rsid w:val="00146050"/>
    <w:rsid w:val="00152DA0"/>
    <w:rsid w:val="001627E4"/>
    <w:rsid w:val="001729EF"/>
    <w:rsid w:val="001758A0"/>
    <w:rsid w:val="00176C7A"/>
    <w:rsid w:val="001A3055"/>
    <w:rsid w:val="001B7913"/>
    <w:rsid w:val="001D3A11"/>
    <w:rsid w:val="001D74BD"/>
    <w:rsid w:val="001D7503"/>
    <w:rsid w:val="001E2C0B"/>
    <w:rsid w:val="001F1DBA"/>
    <w:rsid w:val="001F49F0"/>
    <w:rsid w:val="0021116E"/>
    <w:rsid w:val="00214922"/>
    <w:rsid w:val="00234F4E"/>
    <w:rsid w:val="0024124E"/>
    <w:rsid w:val="00281D3A"/>
    <w:rsid w:val="0029069A"/>
    <w:rsid w:val="002A1EF9"/>
    <w:rsid w:val="002A530D"/>
    <w:rsid w:val="002A5DE5"/>
    <w:rsid w:val="002C414D"/>
    <w:rsid w:val="002D79A7"/>
    <w:rsid w:val="002E4821"/>
    <w:rsid w:val="00311E5E"/>
    <w:rsid w:val="0031778A"/>
    <w:rsid w:val="00321262"/>
    <w:rsid w:val="00350332"/>
    <w:rsid w:val="003651EE"/>
    <w:rsid w:val="0038213B"/>
    <w:rsid w:val="00382DD2"/>
    <w:rsid w:val="00393CBB"/>
    <w:rsid w:val="003A2BBB"/>
    <w:rsid w:val="003A659D"/>
    <w:rsid w:val="003D3440"/>
    <w:rsid w:val="003F39E1"/>
    <w:rsid w:val="003F45AF"/>
    <w:rsid w:val="003F5596"/>
    <w:rsid w:val="00404DC2"/>
    <w:rsid w:val="00425EB2"/>
    <w:rsid w:val="004335EF"/>
    <w:rsid w:val="00451C83"/>
    <w:rsid w:val="00456C25"/>
    <w:rsid w:val="00463104"/>
    <w:rsid w:val="00471161"/>
    <w:rsid w:val="0047138D"/>
    <w:rsid w:val="004742C5"/>
    <w:rsid w:val="00486685"/>
    <w:rsid w:val="00492921"/>
    <w:rsid w:val="004970E0"/>
    <w:rsid w:val="004B68A4"/>
    <w:rsid w:val="004C0824"/>
    <w:rsid w:val="004C69F9"/>
    <w:rsid w:val="004C7EB6"/>
    <w:rsid w:val="004E3F56"/>
    <w:rsid w:val="004F5B6E"/>
    <w:rsid w:val="00530098"/>
    <w:rsid w:val="00541B4B"/>
    <w:rsid w:val="0056137E"/>
    <w:rsid w:val="005675D7"/>
    <w:rsid w:val="00581713"/>
    <w:rsid w:val="0058396C"/>
    <w:rsid w:val="005C2544"/>
    <w:rsid w:val="005D206B"/>
    <w:rsid w:val="005F1C54"/>
    <w:rsid w:val="00602088"/>
    <w:rsid w:val="00611EA6"/>
    <w:rsid w:val="006340F3"/>
    <w:rsid w:val="00637D47"/>
    <w:rsid w:val="00681B52"/>
    <w:rsid w:val="006978C2"/>
    <w:rsid w:val="006B46ED"/>
    <w:rsid w:val="006C53FC"/>
    <w:rsid w:val="0070442E"/>
    <w:rsid w:val="00705AA3"/>
    <w:rsid w:val="00712580"/>
    <w:rsid w:val="007211E9"/>
    <w:rsid w:val="00725B95"/>
    <w:rsid w:val="007406FD"/>
    <w:rsid w:val="00743F9C"/>
    <w:rsid w:val="00755331"/>
    <w:rsid w:val="007705A6"/>
    <w:rsid w:val="0078103D"/>
    <w:rsid w:val="00786497"/>
    <w:rsid w:val="00790320"/>
    <w:rsid w:val="0079322A"/>
    <w:rsid w:val="007944BB"/>
    <w:rsid w:val="007A65BC"/>
    <w:rsid w:val="007A6A65"/>
    <w:rsid w:val="007B59D0"/>
    <w:rsid w:val="007C118C"/>
    <w:rsid w:val="007D1DB5"/>
    <w:rsid w:val="007D3857"/>
    <w:rsid w:val="007E1B08"/>
    <w:rsid w:val="007E427B"/>
    <w:rsid w:val="007E433C"/>
    <w:rsid w:val="007E55FF"/>
    <w:rsid w:val="007F440F"/>
    <w:rsid w:val="0080592D"/>
    <w:rsid w:val="0083192A"/>
    <w:rsid w:val="008338C6"/>
    <w:rsid w:val="00836DC6"/>
    <w:rsid w:val="008478E9"/>
    <w:rsid w:val="008569AB"/>
    <w:rsid w:val="0088429B"/>
    <w:rsid w:val="008A5F3D"/>
    <w:rsid w:val="008C5DC9"/>
    <w:rsid w:val="008D40BD"/>
    <w:rsid w:val="008E2446"/>
    <w:rsid w:val="008E5454"/>
    <w:rsid w:val="008F1962"/>
    <w:rsid w:val="00921B99"/>
    <w:rsid w:val="00953B33"/>
    <w:rsid w:val="00967718"/>
    <w:rsid w:val="00971F77"/>
    <w:rsid w:val="009954CD"/>
    <w:rsid w:val="009A593A"/>
    <w:rsid w:val="009C2352"/>
    <w:rsid w:val="009D00F6"/>
    <w:rsid w:val="009D24DD"/>
    <w:rsid w:val="009E17D2"/>
    <w:rsid w:val="009E2C98"/>
    <w:rsid w:val="009E31D3"/>
    <w:rsid w:val="00A00D51"/>
    <w:rsid w:val="00A24102"/>
    <w:rsid w:val="00A315B2"/>
    <w:rsid w:val="00A8383E"/>
    <w:rsid w:val="00A90062"/>
    <w:rsid w:val="00AC3B59"/>
    <w:rsid w:val="00AD14C2"/>
    <w:rsid w:val="00AF3743"/>
    <w:rsid w:val="00B25598"/>
    <w:rsid w:val="00B36F9D"/>
    <w:rsid w:val="00B4658D"/>
    <w:rsid w:val="00B64E5D"/>
    <w:rsid w:val="00B66D31"/>
    <w:rsid w:val="00B815FB"/>
    <w:rsid w:val="00B81B14"/>
    <w:rsid w:val="00BC1E62"/>
    <w:rsid w:val="00BE1D4D"/>
    <w:rsid w:val="00BE267C"/>
    <w:rsid w:val="00BE35BD"/>
    <w:rsid w:val="00BE4A86"/>
    <w:rsid w:val="00C20D16"/>
    <w:rsid w:val="00C217BE"/>
    <w:rsid w:val="00C40D8E"/>
    <w:rsid w:val="00C4101A"/>
    <w:rsid w:val="00C64C5C"/>
    <w:rsid w:val="00C70A1F"/>
    <w:rsid w:val="00CB2827"/>
    <w:rsid w:val="00D04507"/>
    <w:rsid w:val="00D05494"/>
    <w:rsid w:val="00D71CB1"/>
    <w:rsid w:val="00DB660B"/>
    <w:rsid w:val="00DC079E"/>
    <w:rsid w:val="00DC19CF"/>
    <w:rsid w:val="00DE06AF"/>
    <w:rsid w:val="00DE2D4F"/>
    <w:rsid w:val="00DE3B94"/>
    <w:rsid w:val="00DF4EC8"/>
    <w:rsid w:val="00E05855"/>
    <w:rsid w:val="00E34A72"/>
    <w:rsid w:val="00E72ACC"/>
    <w:rsid w:val="00EB6865"/>
    <w:rsid w:val="00EE196E"/>
    <w:rsid w:val="00EF1818"/>
    <w:rsid w:val="00EF2664"/>
    <w:rsid w:val="00F07F3F"/>
    <w:rsid w:val="00F164F0"/>
    <w:rsid w:val="00F16C68"/>
    <w:rsid w:val="00F322F9"/>
    <w:rsid w:val="00F4739A"/>
    <w:rsid w:val="00F67940"/>
    <w:rsid w:val="00F968CE"/>
    <w:rsid w:val="00FA26E7"/>
    <w:rsid w:val="00FD6E2D"/>
    <w:rsid w:val="00FE0735"/>
    <w:rsid w:val="00FF3BB9"/>
    <w:rsid w:val="00FF557A"/>
    <w:rsid w:val="00FF5C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9890C"/>
  <w15:chartTrackingRefBased/>
  <w15:docId w15:val="{A1A84A1F-40F4-4361-B392-960E0FC82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4">
    <w:name w:val="04項_法規"/>
    <w:autoRedefine/>
    <w:qFormat/>
    <w:pPr>
      <w:ind w:left="32" w:hangingChars="12" w:hanging="32"/>
      <w:outlineLvl w:val="0"/>
    </w:pPr>
    <w:rPr>
      <w:rFonts w:ascii="Times New Roman" w:eastAsia="標楷體" w:hAnsi="標楷體" w:cs="新細明體"/>
      <w:color w:val="000000"/>
      <w:sz w:val="24"/>
      <w:szCs w:val="24"/>
    </w:rPr>
  </w:style>
  <w:style w:type="paragraph" w:customStyle="1" w:styleId="03">
    <w:name w:val="03條_法規"/>
    <w:autoRedefine/>
    <w:qFormat/>
    <w:pPr>
      <w:ind w:rightChars="200" w:right="480"/>
      <w:jc w:val="distribute"/>
    </w:pPr>
    <w:rPr>
      <w:rFonts w:ascii="Times New Roman" w:eastAsia="標楷體" w:hAnsi="標楷體"/>
      <w:sz w:val="27"/>
      <w:szCs w:val="27"/>
    </w:rPr>
  </w:style>
  <w:style w:type="paragraph" w:styleId="a3">
    <w:name w:val="Body Text"/>
    <w:basedOn w:val="a"/>
    <w:semiHidden/>
    <w:rPr>
      <w:rFonts w:ascii="Times New Roman" w:eastAsia="標楷體" w:hAnsi="Times New Roman"/>
      <w:sz w:val="28"/>
      <w:szCs w:val="20"/>
    </w:rPr>
  </w:style>
  <w:style w:type="character" w:customStyle="1" w:styleId="a4">
    <w:name w:val="本文 字元"/>
    <w:rPr>
      <w:rFonts w:ascii="Times New Roman" w:eastAsia="標楷體" w:hAnsi="Times New Roman"/>
      <w:kern w:val="2"/>
      <w:sz w:val="28"/>
    </w:rPr>
  </w:style>
  <w:style w:type="paragraph" w:styleId="a5">
    <w:name w:val="Body Text Indent"/>
    <w:basedOn w:val="a"/>
    <w:semiHidden/>
    <w:unhideWhenUsed/>
    <w:pPr>
      <w:spacing w:after="120"/>
      <w:ind w:leftChars="200" w:left="480"/>
    </w:pPr>
  </w:style>
  <w:style w:type="character" w:customStyle="1" w:styleId="a6">
    <w:name w:val="本文縮排 字元"/>
    <w:semiHidden/>
    <w:rPr>
      <w:kern w:val="2"/>
      <w:sz w:val="24"/>
      <w:szCs w:val="22"/>
    </w:rPr>
  </w:style>
  <w:style w:type="paragraph" w:styleId="a7">
    <w:name w:val="header"/>
    <w:basedOn w:val="a"/>
    <w:unhideWhenUsed/>
    <w:pPr>
      <w:tabs>
        <w:tab w:val="center" w:pos="4153"/>
        <w:tab w:val="right" w:pos="8306"/>
      </w:tabs>
      <w:snapToGrid w:val="0"/>
    </w:pPr>
    <w:rPr>
      <w:sz w:val="20"/>
      <w:szCs w:val="20"/>
    </w:rPr>
  </w:style>
  <w:style w:type="character" w:customStyle="1" w:styleId="a8">
    <w:name w:val="頁首 字元"/>
    <w:rPr>
      <w:kern w:val="2"/>
    </w:rPr>
  </w:style>
  <w:style w:type="paragraph" w:styleId="a9">
    <w:name w:val="footer"/>
    <w:basedOn w:val="a"/>
    <w:unhideWhenUsed/>
    <w:pPr>
      <w:tabs>
        <w:tab w:val="center" w:pos="4153"/>
        <w:tab w:val="right" w:pos="8306"/>
      </w:tabs>
      <w:snapToGrid w:val="0"/>
    </w:pPr>
    <w:rPr>
      <w:sz w:val="20"/>
      <w:szCs w:val="20"/>
    </w:rPr>
  </w:style>
  <w:style w:type="character" w:customStyle="1" w:styleId="aa">
    <w:name w:val="頁尾 字元"/>
    <w:rPr>
      <w:kern w:val="2"/>
    </w:rPr>
  </w:style>
  <w:style w:type="paragraph" w:styleId="ab">
    <w:name w:val="Balloon Text"/>
    <w:basedOn w:val="a"/>
    <w:semiHidden/>
    <w:unhideWhenUsed/>
    <w:rPr>
      <w:rFonts w:ascii="Cambria" w:hAnsi="Cambria"/>
      <w:sz w:val="18"/>
      <w:szCs w:val="18"/>
    </w:rPr>
  </w:style>
  <w:style w:type="character" w:customStyle="1" w:styleId="ac">
    <w:name w:val="註解方塊文字 字元"/>
    <w:semiHidden/>
    <w:rPr>
      <w:rFonts w:ascii="Cambria" w:eastAsia="新細明體" w:hAnsi="Cambria" w:cs="Times New Roman"/>
      <w:kern w:val="2"/>
      <w:sz w:val="18"/>
      <w:szCs w:val="18"/>
    </w:rPr>
  </w:style>
  <w:style w:type="character" w:styleId="ad">
    <w:name w:val="annotation reference"/>
    <w:semiHidden/>
    <w:unhideWhenUsed/>
    <w:rPr>
      <w:sz w:val="18"/>
      <w:szCs w:val="18"/>
    </w:rPr>
  </w:style>
  <w:style w:type="paragraph" w:styleId="ae">
    <w:name w:val="annotation text"/>
    <w:basedOn w:val="a"/>
    <w:semiHidden/>
    <w:unhideWhenUsed/>
  </w:style>
  <w:style w:type="character" w:customStyle="1" w:styleId="af">
    <w:name w:val="註解文字 字元"/>
    <w:semiHidden/>
    <w:rPr>
      <w:kern w:val="2"/>
      <w:sz w:val="24"/>
      <w:szCs w:val="22"/>
    </w:rPr>
  </w:style>
  <w:style w:type="paragraph" w:styleId="af0">
    <w:name w:val="annotation subject"/>
    <w:basedOn w:val="ae"/>
    <w:next w:val="ae"/>
    <w:semiHidden/>
    <w:unhideWhenUsed/>
    <w:rPr>
      <w:b/>
      <w:bCs/>
    </w:rPr>
  </w:style>
  <w:style w:type="character" w:customStyle="1" w:styleId="af1">
    <w:name w:val="註解主旨 字元"/>
    <w:semiHidden/>
    <w:rPr>
      <w:b/>
      <w:bCs/>
      <w:kern w:val="2"/>
      <w:sz w:val="24"/>
      <w:szCs w:val="22"/>
    </w:rPr>
  </w:style>
  <w:style w:type="paragraph" w:customStyle="1" w:styleId="af2">
    <w:name w:val="簽約方"/>
    <w:basedOn w:val="a"/>
    <w:rsid w:val="00581713"/>
    <w:pPr>
      <w:adjustRightInd w:val="0"/>
      <w:spacing w:after="120" w:line="420" w:lineRule="atLeast"/>
      <w:ind w:firstLine="5580"/>
      <w:textAlignment w:val="baseline"/>
    </w:pPr>
    <w:rPr>
      <w:rFonts w:ascii="華康楷書體W5" w:eastAsia="華康楷書體W5" w:hAnsi="Times New Roman"/>
      <w:kern w:val="0"/>
      <w:sz w:val="28"/>
      <w:szCs w:val="20"/>
    </w:rPr>
  </w:style>
  <w:style w:type="paragraph" w:customStyle="1" w:styleId="af3">
    <w:name w:val="簽約內"/>
    <w:basedOn w:val="af2"/>
    <w:rsid w:val="00581713"/>
    <w:pPr>
      <w:ind w:firstLine="6120"/>
    </w:pPr>
  </w:style>
  <w:style w:type="paragraph" w:styleId="af4">
    <w:name w:val="List Paragraph"/>
    <w:basedOn w:val="a"/>
    <w:uiPriority w:val="34"/>
    <w:qFormat/>
    <w:rsid w:val="00DF4EC8"/>
    <w:pPr>
      <w:ind w:leftChars="200" w:left="480"/>
    </w:pPr>
  </w:style>
  <w:style w:type="character" w:styleId="af5">
    <w:name w:val="Hyperlink"/>
    <w:basedOn w:val="a0"/>
    <w:uiPriority w:val="99"/>
    <w:unhideWhenUsed/>
    <w:rsid w:val="00755331"/>
    <w:rPr>
      <w:color w:val="0563C1" w:themeColor="hyperlink"/>
      <w:u w:val="single"/>
    </w:rPr>
  </w:style>
  <w:style w:type="character" w:styleId="af6">
    <w:name w:val="Unresolved Mention"/>
    <w:basedOn w:val="a0"/>
    <w:uiPriority w:val="99"/>
    <w:semiHidden/>
    <w:unhideWhenUsed/>
    <w:rsid w:val="0075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earch@thu.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F78A8-BD8E-477C-878D-315B6B36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651</Words>
  <Characters>3711</Characters>
  <Application>Microsoft Office Word</Application>
  <DocSecurity>0</DocSecurity>
  <Lines>30</Lines>
  <Paragraphs>8</Paragraphs>
  <ScaleCrop>false</ScaleCrop>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商標授權合約書</dc:title>
  <dc:subject/>
  <dc:creator>姚靜怡</dc:creator>
  <cp:keywords/>
  <cp:lastModifiedBy>莊佳嘉</cp:lastModifiedBy>
  <cp:revision>2</cp:revision>
  <cp:lastPrinted>2015-05-20T03:22:00Z</cp:lastPrinted>
  <dcterms:created xsi:type="dcterms:W3CDTF">2026-08-18T06:09:00Z</dcterms:created>
  <dcterms:modified xsi:type="dcterms:W3CDTF">2026-08-18T06:09:00Z</dcterms:modified>
</cp:coreProperties>
</file>